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D14" w:rsidRDefault="00937F10">
      <w:pPr>
        <w:pStyle w:val="a9"/>
        <w:widowControl/>
        <w:spacing w:before="240" w:line="360" w:lineRule="auto"/>
        <w:ind w:firstLineChars="200" w:firstLine="643"/>
        <w:contextualSpacing/>
        <w:jc w:val="center"/>
        <w:rPr>
          <w:rFonts w:ascii="方正小标宋简体" w:eastAsia="方正小标宋简体" w:hAnsi="黑体"/>
          <w:b/>
          <w:sz w:val="32"/>
          <w:szCs w:val="32"/>
        </w:rPr>
      </w:pPr>
      <w:r>
        <w:rPr>
          <w:rFonts w:ascii="方正小标宋简体" w:eastAsia="方正小标宋简体" w:hAnsi="黑体" w:hint="eastAsia"/>
          <w:b/>
          <w:sz w:val="32"/>
          <w:szCs w:val="32"/>
        </w:rPr>
        <w:t>伊金霍洛旗安源西煤炭有限责任公司</w:t>
      </w:r>
    </w:p>
    <w:p w:rsidR="00516D14" w:rsidRDefault="00937F10">
      <w:pPr>
        <w:pStyle w:val="a9"/>
        <w:widowControl/>
        <w:spacing w:before="240" w:line="360" w:lineRule="auto"/>
        <w:ind w:firstLineChars="200" w:firstLine="643"/>
        <w:contextualSpacing/>
        <w:jc w:val="center"/>
        <w:rPr>
          <w:rFonts w:ascii="方正小标宋简体" w:eastAsia="方正小标宋简体" w:hAnsi="黑体" w:cs="微软雅黑"/>
          <w:b/>
          <w:color w:val="000000" w:themeColor="text1"/>
          <w:sz w:val="32"/>
          <w:szCs w:val="32"/>
          <w:shd w:val="clear" w:color="auto" w:fill="FFFFFF"/>
        </w:rPr>
      </w:pPr>
      <w:r>
        <w:rPr>
          <w:rFonts w:ascii="方正小标宋简体" w:eastAsia="方正小标宋简体" w:hAnsi="黑体" w:cs="微软雅黑" w:hint="eastAsia"/>
          <w:b/>
          <w:color w:val="000000" w:themeColor="text1"/>
          <w:sz w:val="32"/>
          <w:szCs w:val="32"/>
          <w:shd w:val="clear" w:color="auto" w:fill="FFFFFF"/>
        </w:rPr>
        <w:t>设备采购招标投标单位报名</w:t>
      </w:r>
      <w:proofErr w:type="gramStart"/>
      <w:r>
        <w:rPr>
          <w:rFonts w:ascii="方正小标宋简体" w:eastAsia="方正小标宋简体" w:hAnsi="黑体" w:cs="微软雅黑" w:hint="eastAsia"/>
          <w:b/>
          <w:color w:val="000000" w:themeColor="text1"/>
          <w:sz w:val="32"/>
          <w:szCs w:val="32"/>
          <w:shd w:val="clear" w:color="auto" w:fill="FFFFFF"/>
        </w:rPr>
        <w:t>暨资格</w:t>
      </w:r>
      <w:proofErr w:type="gramEnd"/>
      <w:r>
        <w:rPr>
          <w:rFonts w:ascii="方正小标宋简体" w:eastAsia="方正小标宋简体" w:hAnsi="黑体" w:cs="微软雅黑" w:hint="eastAsia"/>
          <w:b/>
          <w:color w:val="000000" w:themeColor="text1"/>
          <w:sz w:val="32"/>
          <w:szCs w:val="32"/>
          <w:shd w:val="clear" w:color="auto" w:fill="FFFFFF"/>
        </w:rPr>
        <w:t>预审公告</w:t>
      </w:r>
    </w:p>
    <w:p w:rsidR="00516D14" w:rsidRDefault="00516D14">
      <w:pPr>
        <w:pStyle w:val="a9"/>
        <w:widowControl/>
        <w:spacing w:before="240" w:line="360" w:lineRule="auto"/>
        <w:ind w:firstLineChars="200" w:firstLine="643"/>
        <w:contextualSpacing/>
        <w:jc w:val="center"/>
        <w:rPr>
          <w:rFonts w:ascii="黑体" w:eastAsia="黑体" w:hAnsi="黑体" w:cs="微软雅黑"/>
          <w:b/>
          <w:color w:val="000000" w:themeColor="text1"/>
          <w:sz w:val="32"/>
          <w:szCs w:val="32"/>
          <w:shd w:val="clear" w:color="auto" w:fill="FFFFFF"/>
        </w:rPr>
      </w:pP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伊金霍洛旗安源西煤炭有限责任公司矿井主要</w:t>
      </w:r>
      <w:r w:rsidR="000623A2">
        <w:rPr>
          <w:rFonts w:asciiTheme="minorEastAsia" w:hAnsiTheme="minorEastAsia" w:hint="eastAsia"/>
          <w:color w:val="000000" w:themeColor="text1"/>
        </w:rPr>
        <w:t>机电</w:t>
      </w:r>
      <w:r>
        <w:rPr>
          <w:rFonts w:asciiTheme="minorEastAsia" w:hAnsiTheme="minorEastAsia" w:hint="eastAsia"/>
          <w:color w:val="000000" w:themeColor="text1"/>
        </w:rPr>
        <w:t>设备采购招标现进行投标单位报名</w:t>
      </w:r>
      <w:proofErr w:type="gramStart"/>
      <w:r>
        <w:rPr>
          <w:rFonts w:asciiTheme="minorEastAsia" w:hAnsiTheme="minorEastAsia" w:hint="eastAsia"/>
          <w:color w:val="000000" w:themeColor="text1"/>
        </w:rPr>
        <w:t>暨资格</w:t>
      </w:r>
      <w:proofErr w:type="gramEnd"/>
      <w:r>
        <w:rPr>
          <w:rFonts w:asciiTheme="minorEastAsia" w:hAnsiTheme="minorEastAsia" w:hint="eastAsia"/>
          <w:color w:val="000000" w:themeColor="text1"/>
        </w:rPr>
        <w:t xml:space="preserve">预审，具体说明及要求如下： </w:t>
      </w:r>
    </w:p>
    <w:p w:rsidR="00516D14" w:rsidRDefault="00937F10">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一、项目名称</w:t>
      </w:r>
      <w:r>
        <w:rPr>
          <w:rFonts w:asciiTheme="minorEastAsia" w:hAnsiTheme="minorEastAsia" w:cs="微软雅黑" w:hint="eastAsia"/>
          <w:color w:val="000000" w:themeColor="text1"/>
          <w:shd w:val="clear" w:color="auto" w:fill="FFFFFF"/>
        </w:rPr>
        <w:t>：伊金霍洛旗安源西煤炭有限责任公司</w:t>
      </w:r>
      <w:r w:rsidR="000623A2" w:rsidRPr="000623A2">
        <w:rPr>
          <w:rFonts w:asciiTheme="minorEastAsia" w:hAnsiTheme="minorEastAsia" w:cs="微软雅黑" w:hint="eastAsia"/>
          <w:color w:val="000000" w:themeColor="text1"/>
          <w:shd w:val="clear" w:color="auto" w:fill="FFFFFF"/>
        </w:rPr>
        <w:t>矿井建设项目主要机电设备</w:t>
      </w:r>
      <w:r>
        <w:rPr>
          <w:rFonts w:asciiTheme="minorEastAsia" w:hAnsiTheme="minorEastAsia" w:cs="微软雅黑" w:hint="eastAsia"/>
          <w:color w:val="000000" w:themeColor="text1"/>
          <w:shd w:val="clear" w:color="auto" w:fill="FFFFFF"/>
        </w:rPr>
        <w:t>采购计划单采购项目。</w:t>
      </w:r>
    </w:p>
    <w:p w:rsidR="00516D14" w:rsidRDefault="00937F10">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二、资金来源</w:t>
      </w:r>
      <w:r>
        <w:rPr>
          <w:rFonts w:asciiTheme="minorEastAsia" w:hAnsiTheme="minorEastAsia" w:cs="微软雅黑" w:hint="eastAsia"/>
          <w:color w:val="000000" w:themeColor="text1"/>
          <w:shd w:val="clear" w:color="auto" w:fill="FFFFFF"/>
        </w:rPr>
        <w:t xml:space="preserve">：企业自筹 </w:t>
      </w:r>
    </w:p>
    <w:p w:rsidR="00516D14" w:rsidRDefault="00937F10">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三、招标范围</w:t>
      </w:r>
      <w:r>
        <w:rPr>
          <w:rFonts w:asciiTheme="minorEastAsia" w:hAnsiTheme="minorEastAsia" w:cs="微软雅黑" w:hint="eastAsia"/>
          <w:color w:val="000000" w:themeColor="text1"/>
          <w:shd w:val="clear" w:color="auto" w:fill="FFFFFF"/>
        </w:rPr>
        <w:t xml:space="preserve">： </w:t>
      </w:r>
    </w:p>
    <w:p w:rsidR="000E3531" w:rsidRDefault="000623A2">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hint="eastAsia"/>
        </w:rPr>
        <w:t>1、</w:t>
      </w:r>
      <w:r w:rsidR="00CB1FBA">
        <w:rPr>
          <w:rFonts w:asciiTheme="minorEastAsia" w:hAnsiTheme="minorEastAsia" w:hint="eastAsia"/>
        </w:rPr>
        <w:t>更衣柜</w:t>
      </w:r>
      <w:r w:rsidRPr="000623A2">
        <w:rPr>
          <w:rFonts w:asciiTheme="minorEastAsia" w:hAnsiTheme="minorEastAsia" w:cs="微软雅黑" w:hint="eastAsia"/>
          <w:color w:val="000000" w:themeColor="text1"/>
          <w:shd w:val="clear" w:color="auto" w:fill="FFFFFF"/>
        </w:rPr>
        <w:t>：</w:t>
      </w:r>
      <w:bookmarkStart w:id="0" w:name="_GoBack"/>
      <w:bookmarkEnd w:id="0"/>
    </w:p>
    <w:p w:rsidR="000E3531" w:rsidRDefault="00CB1FBA">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干部浴室更衣柜</w:t>
      </w:r>
      <w:r w:rsidR="000E3531">
        <w:rPr>
          <w:rFonts w:asciiTheme="minorEastAsia" w:hAnsiTheme="minorEastAsia" w:cs="微软雅黑" w:hint="eastAsia"/>
          <w:color w:val="000000" w:themeColor="text1"/>
          <w:shd w:val="clear" w:color="auto" w:fill="FFFFFF"/>
        </w:rPr>
        <w:t>：</w:t>
      </w:r>
      <w:r w:rsidR="00B7453C">
        <w:rPr>
          <w:rFonts w:asciiTheme="minorEastAsia" w:hAnsiTheme="minorEastAsia" w:cs="微软雅黑" w:hint="eastAsia"/>
          <w:color w:val="000000" w:themeColor="text1"/>
          <w:shd w:val="clear" w:color="auto" w:fill="FFFFFF"/>
        </w:rPr>
        <w:t>双开门，</w:t>
      </w:r>
      <w:r w:rsidR="00B7453C">
        <w:rPr>
          <w:rFonts w:asciiTheme="minorEastAsia" w:hAnsiTheme="minorEastAsia" w:cs="微软雅黑"/>
          <w:color w:val="000000" w:themeColor="text1"/>
          <w:shd w:val="clear" w:color="auto" w:fill="FFFFFF"/>
        </w:rPr>
        <w:t>400</w:t>
      </w:r>
      <w:r w:rsidR="00B7453C">
        <w:rPr>
          <w:rFonts w:asciiTheme="minorEastAsia" w:hAnsiTheme="minorEastAsia" w:cs="微软雅黑"/>
          <w:color w:val="000000" w:themeColor="text1"/>
          <w:shd w:val="clear" w:color="auto" w:fill="FFFFFF"/>
        </w:rPr>
        <w:t>mm</w:t>
      </w:r>
      <w:r w:rsidR="00B7453C">
        <w:rPr>
          <w:rFonts w:asciiTheme="minorEastAsia" w:hAnsiTheme="minorEastAsia" w:cs="微软雅黑" w:hint="eastAsia"/>
          <w:color w:val="000000" w:themeColor="text1"/>
          <w:shd w:val="clear" w:color="auto" w:fill="FFFFFF"/>
        </w:rPr>
        <w:t>正面宽*</w:t>
      </w:r>
      <w:r w:rsidR="00B7453C">
        <w:rPr>
          <w:rFonts w:asciiTheme="minorEastAsia" w:hAnsiTheme="minorEastAsia" w:cs="微软雅黑"/>
          <w:color w:val="000000" w:themeColor="text1"/>
          <w:shd w:val="clear" w:color="auto" w:fill="FFFFFF"/>
        </w:rPr>
        <w:t>550mm</w:t>
      </w:r>
      <w:r w:rsidR="00B7453C">
        <w:rPr>
          <w:rFonts w:asciiTheme="minorEastAsia" w:hAnsiTheme="minorEastAsia" w:cs="微软雅黑" w:hint="eastAsia"/>
          <w:color w:val="000000" w:themeColor="text1"/>
          <w:shd w:val="clear" w:color="auto" w:fill="FFFFFF"/>
        </w:rPr>
        <w:t>侧面宽*</w:t>
      </w:r>
      <w:r w:rsidR="00B7453C">
        <w:rPr>
          <w:rFonts w:asciiTheme="minorEastAsia" w:hAnsiTheme="minorEastAsia" w:cs="微软雅黑"/>
          <w:color w:val="000000" w:themeColor="text1"/>
          <w:shd w:val="clear" w:color="auto" w:fill="FFFFFF"/>
        </w:rPr>
        <w:t>21</w:t>
      </w:r>
      <w:r w:rsidR="00B7453C">
        <w:rPr>
          <w:rFonts w:asciiTheme="minorEastAsia" w:hAnsiTheme="minorEastAsia" w:cs="微软雅黑"/>
          <w:color w:val="000000" w:themeColor="text1"/>
          <w:shd w:val="clear" w:color="auto" w:fill="FFFFFF"/>
        </w:rPr>
        <w:t>00mm</w:t>
      </w:r>
      <w:r w:rsidR="00B7453C">
        <w:rPr>
          <w:rFonts w:asciiTheme="minorEastAsia" w:hAnsiTheme="minorEastAsia" w:cs="微软雅黑" w:hint="eastAsia"/>
          <w:color w:val="000000" w:themeColor="text1"/>
          <w:shd w:val="clear" w:color="auto" w:fill="FFFFFF"/>
        </w:rPr>
        <w:t>高，</w:t>
      </w:r>
      <w:r w:rsidR="00B7453C">
        <w:rPr>
          <w:rFonts w:asciiTheme="minorEastAsia" w:hAnsiTheme="minorEastAsia" w:cs="微软雅黑" w:hint="eastAsia"/>
          <w:color w:val="000000" w:themeColor="text1"/>
          <w:shd w:val="clear" w:color="auto" w:fill="FFFFFF"/>
        </w:rPr>
        <w:t>整体结构，分上、中、下三层。</w:t>
      </w:r>
      <w:r w:rsidR="00B7453C">
        <w:rPr>
          <w:rFonts w:ascii="Arial Narrow" w:hAnsi="Arial Narrow" w:hint="eastAsia"/>
        </w:rPr>
        <w:t>要求：使用防潮、防腐、防火材质，智能型锁具</w:t>
      </w:r>
      <w:r w:rsidR="00452A9D">
        <w:rPr>
          <w:rFonts w:ascii="Arial Narrow" w:hAnsi="Arial Narrow" w:hint="eastAsia"/>
        </w:rPr>
        <w:t>，</w:t>
      </w:r>
      <w:r w:rsidR="00896980">
        <w:rPr>
          <w:rFonts w:ascii="Arial Narrow" w:hAnsi="Arial Narrow" w:hint="eastAsia"/>
        </w:rPr>
        <w:t>建筑面积</w:t>
      </w:r>
      <w:r w:rsidR="00896980">
        <w:rPr>
          <w:rFonts w:ascii="Arial Narrow" w:hAnsi="Arial Narrow" w:hint="eastAsia"/>
        </w:rPr>
        <w:t>5</w:t>
      </w:r>
      <w:r w:rsidR="00896980">
        <w:rPr>
          <w:rFonts w:ascii="Arial Narrow" w:hAnsi="Arial Narrow"/>
        </w:rPr>
        <w:t>9.3</w:t>
      </w:r>
      <w:r w:rsidR="00896980">
        <w:rPr>
          <w:rFonts w:ascii="Arial Narrow" w:hAnsi="Arial Narrow" w:hint="eastAsia"/>
        </w:rPr>
        <w:t>平方米。</w:t>
      </w:r>
      <w:r w:rsidR="00364AE1">
        <w:rPr>
          <w:rFonts w:ascii="Arial Narrow" w:hAnsi="Arial Narrow" w:hint="eastAsia"/>
        </w:rPr>
        <w:t>更衣柜</w:t>
      </w:r>
      <w:r w:rsidR="00452A9D">
        <w:rPr>
          <w:rFonts w:ascii="Arial Narrow" w:hAnsi="Arial Narrow" w:hint="eastAsia"/>
        </w:rPr>
        <w:t>数量根据更衣室实际情况进行配置。</w:t>
      </w:r>
    </w:p>
    <w:p w:rsidR="00516D14" w:rsidRDefault="00A309C7">
      <w:pPr>
        <w:pStyle w:val="a9"/>
        <w:widowControl/>
        <w:spacing w:before="240" w:line="360" w:lineRule="auto"/>
        <w:ind w:firstLineChars="200" w:firstLine="480"/>
        <w:contextualSpacing/>
        <w:rPr>
          <w:rFonts w:ascii="Arial Narrow" w:hAnsi="Arial Narrow"/>
        </w:rPr>
      </w:pPr>
      <w:r>
        <w:rPr>
          <w:rFonts w:asciiTheme="minorEastAsia" w:hAnsiTheme="minorEastAsia" w:cs="微软雅黑" w:hint="eastAsia"/>
          <w:color w:val="000000" w:themeColor="text1"/>
          <w:shd w:val="clear" w:color="auto" w:fill="FFFFFF"/>
        </w:rPr>
        <w:t>职工浴室更衣柜</w:t>
      </w:r>
      <w:r w:rsidR="000E3531">
        <w:rPr>
          <w:rFonts w:asciiTheme="minorEastAsia" w:hAnsiTheme="minorEastAsia" w:cs="微软雅黑" w:hint="eastAsia"/>
          <w:color w:val="000000" w:themeColor="text1"/>
          <w:shd w:val="clear" w:color="auto" w:fill="FFFFFF"/>
        </w:rPr>
        <w:t>：</w:t>
      </w:r>
      <w:r w:rsidR="00B7453C">
        <w:rPr>
          <w:rFonts w:asciiTheme="minorEastAsia" w:hAnsiTheme="minorEastAsia" w:cs="微软雅黑" w:hint="eastAsia"/>
          <w:color w:val="000000" w:themeColor="text1"/>
          <w:shd w:val="clear" w:color="auto" w:fill="FFFFFF"/>
        </w:rPr>
        <w:t>单开门，</w:t>
      </w:r>
      <w:r>
        <w:rPr>
          <w:rFonts w:asciiTheme="minorEastAsia" w:hAnsiTheme="minorEastAsia" w:cs="微软雅黑" w:hint="eastAsia"/>
          <w:color w:val="000000" w:themeColor="text1"/>
          <w:shd w:val="clear" w:color="auto" w:fill="FFFFFF"/>
        </w:rPr>
        <w:t>3</w:t>
      </w:r>
      <w:r w:rsidR="000E3531">
        <w:rPr>
          <w:rFonts w:asciiTheme="minorEastAsia" w:hAnsiTheme="minorEastAsia" w:cs="微软雅黑"/>
          <w:color w:val="000000" w:themeColor="text1"/>
          <w:shd w:val="clear" w:color="auto" w:fill="FFFFFF"/>
        </w:rPr>
        <w:t>2</w:t>
      </w:r>
      <w:r>
        <w:rPr>
          <w:rFonts w:asciiTheme="minorEastAsia" w:hAnsiTheme="minorEastAsia" w:cs="微软雅黑"/>
          <w:color w:val="000000" w:themeColor="text1"/>
          <w:shd w:val="clear" w:color="auto" w:fill="FFFFFF"/>
        </w:rPr>
        <w:t>0mm</w:t>
      </w:r>
      <w:r>
        <w:rPr>
          <w:rFonts w:asciiTheme="minorEastAsia" w:hAnsiTheme="minorEastAsia" w:cs="微软雅黑" w:hint="eastAsia"/>
          <w:color w:val="000000" w:themeColor="text1"/>
          <w:shd w:val="clear" w:color="auto" w:fill="FFFFFF"/>
        </w:rPr>
        <w:t>正面宽*</w:t>
      </w:r>
      <w:r>
        <w:rPr>
          <w:rFonts w:asciiTheme="minorEastAsia" w:hAnsiTheme="minorEastAsia" w:cs="微软雅黑"/>
          <w:color w:val="000000" w:themeColor="text1"/>
          <w:shd w:val="clear" w:color="auto" w:fill="FFFFFF"/>
        </w:rPr>
        <w:t>5</w:t>
      </w:r>
      <w:r w:rsidR="000E3531">
        <w:rPr>
          <w:rFonts w:asciiTheme="minorEastAsia" w:hAnsiTheme="minorEastAsia" w:cs="微软雅黑"/>
          <w:color w:val="000000" w:themeColor="text1"/>
          <w:shd w:val="clear" w:color="auto" w:fill="FFFFFF"/>
        </w:rPr>
        <w:t>5</w:t>
      </w:r>
      <w:r>
        <w:rPr>
          <w:rFonts w:asciiTheme="minorEastAsia" w:hAnsiTheme="minorEastAsia" w:cs="微软雅黑"/>
          <w:color w:val="000000" w:themeColor="text1"/>
          <w:shd w:val="clear" w:color="auto" w:fill="FFFFFF"/>
        </w:rPr>
        <w:t>0mm</w:t>
      </w:r>
      <w:r>
        <w:rPr>
          <w:rFonts w:asciiTheme="minorEastAsia" w:hAnsiTheme="minorEastAsia" w:cs="微软雅黑" w:hint="eastAsia"/>
          <w:color w:val="000000" w:themeColor="text1"/>
          <w:shd w:val="clear" w:color="auto" w:fill="FFFFFF"/>
        </w:rPr>
        <w:t>侧面宽*</w:t>
      </w:r>
      <w:r>
        <w:rPr>
          <w:rFonts w:asciiTheme="minorEastAsia" w:hAnsiTheme="minorEastAsia" w:cs="微软雅黑"/>
          <w:color w:val="000000" w:themeColor="text1"/>
          <w:shd w:val="clear" w:color="auto" w:fill="FFFFFF"/>
        </w:rPr>
        <w:t>1900mm</w:t>
      </w:r>
      <w:r>
        <w:rPr>
          <w:rFonts w:asciiTheme="minorEastAsia" w:hAnsiTheme="minorEastAsia" w:cs="微软雅黑" w:hint="eastAsia"/>
          <w:color w:val="000000" w:themeColor="text1"/>
          <w:shd w:val="clear" w:color="auto" w:fill="FFFFFF"/>
        </w:rPr>
        <w:t>高</w:t>
      </w:r>
      <w:r w:rsidR="00A64A62">
        <w:rPr>
          <w:rFonts w:asciiTheme="minorEastAsia" w:hAnsiTheme="minorEastAsia" w:cs="微软雅黑" w:hint="eastAsia"/>
          <w:color w:val="000000" w:themeColor="text1"/>
          <w:shd w:val="clear" w:color="auto" w:fill="FFFFFF"/>
        </w:rPr>
        <w:t>，上、下分体结构，上体分两层，下体</w:t>
      </w:r>
      <w:r w:rsidR="000E3531">
        <w:rPr>
          <w:rFonts w:asciiTheme="minorEastAsia" w:hAnsiTheme="minorEastAsia" w:cs="微软雅黑" w:hint="eastAsia"/>
          <w:color w:val="000000" w:themeColor="text1"/>
          <w:shd w:val="clear" w:color="auto" w:fill="FFFFFF"/>
        </w:rPr>
        <w:t>分</w:t>
      </w:r>
      <w:r w:rsidR="00A64A62">
        <w:rPr>
          <w:rFonts w:asciiTheme="minorEastAsia" w:hAnsiTheme="minorEastAsia" w:cs="微软雅黑" w:hint="eastAsia"/>
          <w:color w:val="000000" w:themeColor="text1"/>
          <w:shd w:val="clear" w:color="auto" w:fill="FFFFFF"/>
        </w:rPr>
        <w:t>两层</w:t>
      </w:r>
      <w:r w:rsidR="00BF7AF5">
        <w:rPr>
          <w:rFonts w:ascii="Arial Narrow" w:hAnsi="Arial Narrow" w:hint="eastAsia"/>
        </w:rPr>
        <w:t>。</w:t>
      </w:r>
      <w:r w:rsidR="00B7453C">
        <w:rPr>
          <w:rFonts w:ascii="Arial Narrow" w:hAnsi="Arial Narrow" w:hint="eastAsia"/>
        </w:rPr>
        <w:t>要求：使用防潮、防腐、防火材质，智能型锁具</w:t>
      </w:r>
      <w:r w:rsidR="00B7453C">
        <w:rPr>
          <w:rFonts w:ascii="Arial Narrow" w:hAnsi="Arial Narrow" w:hint="eastAsia"/>
        </w:rPr>
        <w:t>。</w:t>
      </w:r>
      <w:r w:rsidR="00364AE1">
        <w:rPr>
          <w:rFonts w:ascii="Arial Narrow" w:hAnsi="Arial Narrow" w:hint="eastAsia"/>
        </w:rPr>
        <w:t>男浴室</w:t>
      </w:r>
      <w:r w:rsidR="00364AE1">
        <w:rPr>
          <w:rFonts w:ascii="Arial Narrow" w:hAnsi="Arial Narrow" w:hint="eastAsia"/>
        </w:rPr>
        <w:t>建筑面积</w:t>
      </w:r>
      <w:r w:rsidR="00364AE1">
        <w:rPr>
          <w:rFonts w:ascii="Arial Narrow" w:hAnsi="Arial Narrow" w:hint="eastAsia"/>
        </w:rPr>
        <w:t>7</w:t>
      </w:r>
      <w:r w:rsidR="00364AE1">
        <w:rPr>
          <w:rFonts w:ascii="Arial Narrow" w:hAnsi="Arial Narrow"/>
        </w:rPr>
        <w:t>07</w:t>
      </w:r>
      <w:r w:rsidR="00364AE1">
        <w:rPr>
          <w:rFonts w:ascii="Arial Narrow" w:hAnsi="Arial Narrow" w:hint="eastAsia"/>
        </w:rPr>
        <w:t>平方米</w:t>
      </w:r>
      <w:r w:rsidR="00364AE1">
        <w:rPr>
          <w:rFonts w:ascii="Arial Narrow" w:hAnsi="Arial Narrow" w:hint="eastAsia"/>
        </w:rPr>
        <w:t>，女浴室建筑面积</w:t>
      </w:r>
      <w:r w:rsidR="00364AE1">
        <w:rPr>
          <w:rFonts w:ascii="Arial Narrow" w:hAnsi="Arial Narrow" w:hint="eastAsia"/>
        </w:rPr>
        <w:t>1</w:t>
      </w:r>
      <w:r w:rsidR="00364AE1">
        <w:rPr>
          <w:rFonts w:ascii="Arial Narrow" w:hAnsi="Arial Narrow"/>
        </w:rPr>
        <w:t>2.5</w:t>
      </w:r>
      <w:r w:rsidR="00364AE1">
        <w:rPr>
          <w:rFonts w:ascii="Arial Narrow" w:hAnsi="Arial Narrow" w:hint="eastAsia"/>
        </w:rPr>
        <w:t>平方米</w:t>
      </w:r>
      <w:r w:rsidR="00364AE1">
        <w:rPr>
          <w:rFonts w:ascii="Arial Narrow" w:hAnsi="Arial Narrow" w:hint="eastAsia"/>
        </w:rPr>
        <w:t>。</w:t>
      </w:r>
      <w:r w:rsidR="00773435">
        <w:rPr>
          <w:rFonts w:ascii="Arial Narrow" w:hAnsi="Arial Narrow" w:hint="eastAsia"/>
        </w:rPr>
        <w:t>数量根据更衣室实际情况进行配置。</w:t>
      </w:r>
    </w:p>
    <w:p w:rsidR="00BF7AF5" w:rsidRPr="00503C09" w:rsidRDefault="00BF7AF5" w:rsidP="00503C09">
      <w:pPr>
        <w:pStyle w:val="a9"/>
        <w:widowControl/>
        <w:spacing w:before="240" w:line="360" w:lineRule="auto"/>
        <w:ind w:firstLineChars="200" w:firstLine="480"/>
        <w:contextualSpacing/>
        <w:rPr>
          <w:rFonts w:ascii="Arial Narrow"/>
        </w:rPr>
      </w:pPr>
      <w:r>
        <w:rPr>
          <w:rFonts w:ascii="Arial Narrow" w:hAnsi="Arial Narrow" w:hint="eastAsia"/>
        </w:rPr>
        <w:t>2</w:t>
      </w:r>
      <w:r>
        <w:rPr>
          <w:rFonts w:ascii="Arial Narrow" w:hAnsi="Arial Narrow" w:hint="eastAsia"/>
        </w:rPr>
        <w:t>、</w:t>
      </w:r>
      <w:r w:rsidR="00CB1FBA">
        <w:rPr>
          <w:rFonts w:ascii="Arial Narrow" w:hAnsi="Arial Narrow" w:hint="eastAsia"/>
        </w:rPr>
        <w:t>整体厨房设备</w:t>
      </w:r>
      <w:r>
        <w:rPr>
          <w:rFonts w:ascii="Arial Narrow" w:hint="eastAsia"/>
        </w:rPr>
        <w:t>。</w:t>
      </w:r>
      <w:r w:rsidR="00503C09" w:rsidRPr="00503C09">
        <w:rPr>
          <w:rFonts w:ascii="Arial Narrow" w:hint="eastAsia"/>
        </w:rPr>
        <w:t>厨房区域</w:t>
      </w:r>
      <w:r w:rsidR="00503C09">
        <w:rPr>
          <w:rFonts w:ascii="Arial Narrow" w:hint="eastAsia"/>
        </w:rPr>
        <w:t>：</w:t>
      </w:r>
      <w:r w:rsidR="00503C09" w:rsidRPr="00503C09">
        <w:rPr>
          <w:rFonts w:ascii="Arial Narrow" w:hint="eastAsia"/>
        </w:rPr>
        <w:t>长度</w:t>
      </w:r>
      <w:r w:rsidR="00503C09" w:rsidRPr="00503C09">
        <w:rPr>
          <w:rFonts w:ascii="Arial Narrow" w:hint="eastAsia"/>
        </w:rPr>
        <w:t>34.7</w:t>
      </w:r>
      <w:r w:rsidR="00503C09" w:rsidRPr="00503C09">
        <w:rPr>
          <w:rFonts w:ascii="Arial Narrow" w:hint="eastAsia"/>
        </w:rPr>
        <w:t>米，宽度</w:t>
      </w:r>
      <w:r w:rsidR="00503C09" w:rsidRPr="00503C09">
        <w:rPr>
          <w:rFonts w:ascii="Arial Narrow" w:hint="eastAsia"/>
        </w:rPr>
        <w:t>17.05</w:t>
      </w:r>
      <w:r w:rsidR="00503C09" w:rsidRPr="00503C09">
        <w:rPr>
          <w:rFonts w:ascii="Arial Narrow" w:hint="eastAsia"/>
        </w:rPr>
        <w:t>米</w:t>
      </w:r>
      <w:r w:rsidR="00503C09">
        <w:rPr>
          <w:rFonts w:ascii="Arial Narrow" w:hint="eastAsia"/>
        </w:rPr>
        <w:t>，</w:t>
      </w:r>
      <w:r w:rsidR="00503C09" w:rsidRPr="00503C09">
        <w:rPr>
          <w:rFonts w:ascii="Arial Narrow" w:hint="eastAsia"/>
        </w:rPr>
        <w:t>面积：</w:t>
      </w:r>
      <w:r w:rsidR="00503C09" w:rsidRPr="00503C09">
        <w:rPr>
          <w:rFonts w:ascii="Arial Narrow" w:hint="eastAsia"/>
        </w:rPr>
        <w:t>592</w:t>
      </w:r>
      <w:r w:rsidR="00503C09" w:rsidRPr="00503C09">
        <w:rPr>
          <w:rFonts w:ascii="Arial Narrow" w:hint="eastAsia"/>
        </w:rPr>
        <w:t>平米（包含管理办公室、更衣室）</w:t>
      </w:r>
      <w:r w:rsidR="000927AA">
        <w:rPr>
          <w:rFonts w:ascii="Arial Narrow" w:hint="eastAsia"/>
        </w:rPr>
        <w:t>。投标单位根据厨房实际情况进行优化设计，并经过</w:t>
      </w:r>
      <w:proofErr w:type="gramStart"/>
      <w:r w:rsidR="000927AA">
        <w:rPr>
          <w:rFonts w:ascii="Arial Narrow" w:hint="eastAsia"/>
        </w:rPr>
        <w:t>卫健委验收</w:t>
      </w:r>
      <w:proofErr w:type="gramEnd"/>
      <w:r w:rsidR="000927AA">
        <w:rPr>
          <w:rFonts w:ascii="Arial Narrow" w:hint="eastAsia"/>
        </w:rPr>
        <w:t>通过。</w:t>
      </w: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建设地点：内蒙古鄂尔多斯市伊金霍洛</w:t>
      </w:r>
      <w:proofErr w:type="gramStart"/>
      <w:r>
        <w:rPr>
          <w:rFonts w:asciiTheme="minorEastAsia" w:hAnsiTheme="minorEastAsia" w:cs="微软雅黑" w:hint="eastAsia"/>
          <w:color w:val="000000" w:themeColor="text1"/>
          <w:shd w:val="clear" w:color="auto" w:fill="FFFFFF"/>
        </w:rPr>
        <w:t>旗纳林陶亥</w:t>
      </w:r>
      <w:proofErr w:type="gramEnd"/>
      <w:r>
        <w:rPr>
          <w:rFonts w:asciiTheme="minorEastAsia" w:hAnsiTheme="minorEastAsia" w:cs="微软雅黑" w:hint="eastAsia"/>
          <w:color w:val="000000" w:themeColor="text1"/>
          <w:shd w:val="clear" w:color="auto" w:fill="FFFFFF"/>
        </w:rPr>
        <w:t>镇安源西煤矿</w:t>
      </w:r>
    </w:p>
    <w:p w:rsidR="00516D14" w:rsidRDefault="00937F10">
      <w:pPr>
        <w:pStyle w:val="a9"/>
        <w:widowControl/>
        <w:spacing w:before="240" w:line="360" w:lineRule="auto"/>
        <w:ind w:firstLineChars="200" w:firstLine="482"/>
        <w:contextualSpacing/>
        <w:rPr>
          <w:rFonts w:asciiTheme="minorEastAsia" w:hAnsiTheme="minorEastAsia" w:cs="微软雅黑"/>
          <w:color w:val="000000" w:themeColor="text1"/>
          <w:shd w:val="clear" w:color="auto" w:fill="FFFFFF"/>
        </w:rPr>
      </w:pPr>
      <w:r>
        <w:rPr>
          <w:rFonts w:asciiTheme="minorEastAsia" w:hAnsiTheme="minorEastAsia" w:cs="微软雅黑" w:hint="eastAsia"/>
          <w:b/>
          <w:color w:val="000000" w:themeColor="text1"/>
          <w:shd w:val="clear" w:color="auto" w:fill="FFFFFF"/>
        </w:rPr>
        <w:t>四、投标人资质、条件要求</w:t>
      </w:r>
      <w:r>
        <w:rPr>
          <w:rFonts w:asciiTheme="minorEastAsia" w:hAnsiTheme="minorEastAsia" w:cs="微软雅黑" w:hint="eastAsia"/>
          <w:color w:val="000000" w:themeColor="text1"/>
          <w:shd w:val="clear" w:color="auto" w:fill="FFFFFF"/>
        </w:rPr>
        <w:t xml:space="preserve">：投标人应同时满足下述条件： </w:t>
      </w:r>
    </w:p>
    <w:p w:rsidR="00516D14" w:rsidRDefault="00937F10">
      <w:pPr>
        <w:pStyle w:val="a9"/>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1、在中华人民共和国注册，并具有独立法人资格，注册资金不得低于</w:t>
      </w:r>
      <w:r w:rsidR="009342F2">
        <w:rPr>
          <w:rFonts w:asciiTheme="minorEastAsia" w:hAnsiTheme="minorEastAsia" w:cs="宋体"/>
          <w:bCs/>
          <w:lang w:val="zh-CN"/>
        </w:rPr>
        <w:t>1</w:t>
      </w:r>
      <w:r w:rsidR="007C33A8">
        <w:rPr>
          <w:rFonts w:asciiTheme="minorEastAsia" w:hAnsiTheme="minorEastAsia" w:cs="宋体"/>
          <w:bCs/>
          <w:lang w:val="zh-CN"/>
        </w:rPr>
        <w:t>000</w:t>
      </w:r>
      <w:r>
        <w:rPr>
          <w:rFonts w:asciiTheme="minorEastAsia" w:hAnsiTheme="minorEastAsia" w:cs="宋体" w:hint="eastAsia"/>
          <w:bCs/>
          <w:lang w:val="zh-CN"/>
        </w:rPr>
        <w:t>万元；</w:t>
      </w:r>
    </w:p>
    <w:p w:rsidR="00516D14" w:rsidRDefault="00937F10">
      <w:pPr>
        <w:pStyle w:val="a9"/>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2、必须是有能力履行招标内容要求和提供招标货物及服务的专业制造商</w:t>
      </w:r>
      <w:r w:rsidR="009342F2">
        <w:rPr>
          <w:rFonts w:asciiTheme="minorEastAsia" w:hAnsiTheme="minorEastAsia" w:cs="宋体" w:hint="eastAsia"/>
          <w:bCs/>
          <w:lang w:val="zh-CN"/>
        </w:rPr>
        <w:t>（或有制造商的授权代理文件）</w:t>
      </w:r>
      <w:r>
        <w:rPr>
          <w:rFonts w:asciiTheme="minorEastAsia" w:hAnsiTheme="minorEastAsia" w:cs="宋体" w:hint="eastAsia"/>
          <w:bCs/>
          <w:lang w:val="zh-CN"/>
        </w:rPr>
        <w:t>，并具有良好的供货业绩、银行资信和商业信誉；</w:t>
      </w:r>
    </w:p>
    <w:p w:rsidR="00516D14" w:rsidRDefault="00937F10">
      <w:pPr>
        <w:pStyle w:val="a9"/>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3、投标人没有处于被责令停业、财产被接管、冻结、破产状态；</w:t>
      </w:r>
    </w:p>
    <w:p w:rsidR="00516D14" w:rsidRDefault="00937F10">
      <w:pPr>
        <w:pStyle w:val="a9"/>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4、投标人应提供银行在开标日前三个月内开具的资信证明原件；</w:t>
      </w:r>
    </w:p>
    <w:p w:rsidR="00516D14" w:rsidRDefault="00937F10">
      <w:pPr>
        <w:pStyle w:val="a9"/>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lastRenderedPageBreak/>
        <w:t>5、投标人应通过ISO9001认证，具有相应产品生产许可证、防爆合格证、</w:t>
      </w:r>
      <w:proofErr w:type="gramStart"/>
      <w:r>
        <w:rPr>
          <w:rFonts w:asciiTheme="minorEastAsia" w:hAnsiTheme="minorEastAsia" w:cs="宋体" w:hint="eastAsia"/>
          <w:bCs/>
          <w:lang w:val="zh-CN"/>
        </w:rPr>
        <w:t>煤安标志</w:t>
      </w:r>
      <w:proofErr w:type="gramEnd"/>
      <w:r>
        <w:rPr>
          <w:rFonts w:asciiTheme="minorEastAsia" w:hAnsiTheme="minorEastAsia" w:cs="宋体" w:hint="eastAsia"/>
          <w:bCs/>
          <w:lang w:val="zh-CN"/>
        </w:rPr>
        <w:t>证书，所提供产品需有国家权威检测机构出具的试验报告；</w:t>
      </w:r>
    </w:p>
    <w:p w:rsidR="00516D14" w:rsidRDefault="00937F10">
      <w:pPr>
        <w:pStyle w:val="a9"/>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6、设备的设计、制造、包装、运输、储存、验收应遵守国家有关标准和规范；</w:t>
      </w:r>
    </w:p>
    <w:p w:rsidR="00516D14" w:rsidRDefault="00937F10">
      <w:pPr>
        <w:pStyle w:val="a9"/>
        <w:widowControl/>
        <w:spacing w:line="360" w:lineRule="auto"/>
        <w:ind w:firstLineChars="200" w:firstLine="480"/>
        <w:contextualSpacing/>
        <w:rPr>
          <w:rFonts w:asciiTheme="minorEastAsia" w:hAnsiTheme="minorEastAsia"/>
          <w:color w:val="000000" w:themeColor="text1"/>
        </w:rPr>
      </w:pPr>
      <w:r>
        <w:rPr>
          <w:rFonts w:asciiTheme="minorEastAsia" w:hAnsiTheme="minorEastAsia" w:cs="宋体" w:hint="eastAsia"/>
          <w:bCs/>
          <w:lang w:val="zh-CN"/>
        </w:rPr>
        <w:t>7、投标人已具备履行合同所需的财务、技术和生产能力，财务状况须提供投标人最近三年的审计财务报表，包括资产负债表、损益表、现金流量表；</w:t>
      </w:r>
    </w:p>
    <w:p w:rsidR="00516D14" w:rsidRDefault="00937F10">
      <w:pPr>
        <w:widowControl/>
        <w:spacing w:line="360" w:lineRule="auto"/>
        <w:ind w:firstLineChars="200" w:firstLine="480"/>
        <w:jc w:val="left"/>
        <w:rPr>
          <w:rFonts w:asciiTheme="minorEastAsia" w:hAnsiTheme="minorEastAsia" w:cs="宋体"/>
          <w:bCs/>
          <w:sz w:val="24"/>
          <w:lang w:val="zh-CN"/>
        </w:rPr>
      </w:pPr>
      <w:r>
        <w:rPr>
          <w:rFonts w:asciiTheme="minorEastAsia" w:hAnsiTheme="minorEastAsia" w:cs="宋体" w:hint="eastAsia"/>
          <w:bCs/>
          <w:sz w:val="24"/>
          <w:lang w:val="zh-CN"/>
        </w:rPr>
        <w:t>8、投标人须提供投标产品或类似产品在最近三年的销售业绩清单。</w:t>
      </w:r>
    </w:p>
    <w:p w:rsidR="00BF7AF5" w:rsidRDefault="00BF7AF5">
      <w:pPr>
        <w:widowControl/>
        <w:spacing w:line="360" w:lineRule="auto"/>
        <w:ind w:firstLineChars="200" w:firstLine="480"/>
        <w:jc w:val="left"/>
        <w:rPr>
          <w:rFonts w:asciiTheme="minorEastAsia" w:hAnsiTheme="minorEastAsia" w:cs="宋体"/>
          <w:bCs/>
          <w:sz w:val="24"/>
          <w:lang w:val="zh-CN"/>
        </w:rPr>
      </w:pPr>
      <w:r>
        <w:rPr>
          <w:rFonts w:asciiTheme="minorEastAsia" w:hAnsiTheme="minorEastAsia" w:cs="宋体" w:hint="eastAsia"/>
          <w:bCs/>
          <w:sz w:val="24"/>
          <w:lang w:val="zh-CN"/>
        </w:rPr>
        <w:t>9、投标人在国家企业信用信息网上无不良记录。</w:t>
      </w:r>
    </w:p>
    <w:p w:rsidR="00516D14" w:rsidRDefault="00BF7AF5">
      <w:pPr>
        <w:widowControl/>
        <w:spacing w:line="360" w:lineRule="auto"/>
        <w:ind w:firstLineChars="200" w:firstLine="480"/>
        <w:jc w:val="left"/>
        <w:rPr>
          <w:rFonts w:asciiTheme="minorEastAsia" w:hAnsiTheme="minorEastAsia" w:cs="宋体"/>
          <w:bCs/>
          <w:sz w:val="24"/>
          <w:lang w:val="zh-CN"/>
        </w:rPr>
      </w:pPr>
      <w:r>
        <w:rPr>
          <w:rFonts w:asciiTheme="minorEastAsia" w:hAnsiTheme="minorEastAsia" w:cs="宋体"/>
          <w:bCs/>
          <w:sz w:val="24"/>
          <w:lang w:val="zh-CN"/>
        </w:rPr>
        <w:t>10</w:t>
      </w:r>
      <w:r w:rsidR="00937F10">
        <w:rPr>
          <w:rFonts w:asciiTheme="minorEastAsia" w:hAnsiTheme="minorEastAsia" w:cs="宋体" w:hint="eastAsia"/>
          <w:bCs/>
          <w:sz w:val="24"/>
          <w:lang w:val="zh-CN"/>
        </w:rPr>
        <w:t>、</w:t>
      </w:r>
      <w:r w:rsidR="00937F10">
        <w:rPr>
          <w:rFonts w:asciiTheme="minorEastAsia" w:hAnsiTheme="minorEastAsia" w:cs="宋体" w:hint="eastAsia"/>
          <w:b/>
          <w:bCs/>
          <w:sz w:val="24"/>
          <w:lang w:val="zh-CN"/>
        </w:rPr>
        <w:t>本次招标国产设备只接受生产厂家投标，不接受代理公司投标。</w:t>
      </w:r>
    </w:p>
    <w:p w:rsidR="00516D14" w:rsidRDefault="00937F10">
      <w:pPr>
        <w:pStyle w:val="a9"/>
        <w:widowControl/>
        <w:spacing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五、资格预审文件编制要求</w:t>
      </w:r>
      <w:r>
        <w:rPr>
          <w:rFonts w:asciiTheme="minorEastAsia" w:hAnsiTheme="minorEastAsia" w:cs="微软雅黑" w:hint="eastAsia"/>
          <w:color w:val="000000" w:themeColor="text1"/>
          <w:shd w:val="clear" w:color="auto" w:fill="FFFFFF"/>
        </w:rPr>
        <w:t xml:space="preserve">（按如下内容及顺序要求） </w:t>
      </w: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1、封面 </w:t>
      </w: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2、投标人报名表（格式后附，务必</w:t>
      </w:r>
      <w:r>
        <w:rPr>
          <w:rFonts w:asciiTheme="minorEastAsia" w:hAnsiTheme="minorEastAsia" w:hint="eastAsia"/>
          <w:color w:val="000000" w:themeColor="text1"/>
        </w:rPr>
        <w:t>备注说明参与报名设备项目</w:t>
      </w:r>
      <w:r>
        <w:rPr>
          <w:rFonts w:asciiTheme="minorEastAsia" w:hAnsiTheme="minorEastAsia" w:cs="微软雅黑" w:hint="eastAsia"/>
          <w:color w:val="000000" w:themeColor="text1"/>
          <w:shd w:val="clear" w:color="auto" w:fill="FFFFFF"/>
        </w:rPr>
        <w:t xml:space="preserve">） </w:t>
      </w: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3、法人授权书 </w:t>
      </w: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4、企业营业执照、资质证书、组织机构代码证、税务登记证、代理商授权证书等</w:t>
      </w:r>
    </w:p>
    <w:p w:rsidR="00516D14" w:rsidRDefault="00937F10">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 xml:space="preserve">5、企业同类业绩证明材料 </w:t>
      </w: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6、其它有必要提供给招标人的资料</w:t>
      </w:r>
    </w:p>
    <w:p w:rsidR="00516D14" w:rsidRDefault="00937F10">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六、资格预审文件递交方式、递交时间</w:t>
      </w:r>
      <w:r>
        <w:rPr>
          <w:rFonts w:asciiTheme="minorEastAsia" w:hAnsiTheme="minorEastAsia" w:cs="微软雅黑" w:hint="eastAsia"/>
          <w:color w:val="000000" w:themeColor="text1"/>
          <w:shd w:val="clear" w:color="auto" w:fill="FFFFFF"/>
        </w:rPr>
        <w:t xml:space="preserve">： </w:t>
      </w:r>
    </w:p>
    <w:p w:rsidR="00516D14" w:rsidRDefault="00937F10">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 xml:space="preserve">符合条件的意向投标人如有意参加投标，可按本公告要求编制资格预审文件， </w:t>
      </w:r>
    </w:p>
    <w:p w:rsidR="00EC52F7" w:rsidRDefault="00937F10">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资格预审文件有以下两种递交方式：</w:t>
      </w:r>
    </w:p>
    <w:p w:rsidR="00EC52F7" w:rsidRDefault="00EC52F7" w:rsidP="00EC52F7">
      <w:pPr>
        <w:pStyle w:val="a9"/>
        <w:widowControl/>
        <w:spacing w:before="240" w:line="360" w:lineRule="auto"/>
        <w:ind w:firstLineChars="200" w:firstLine="482"/>
        <w:contextualSpacing/>
        <w:rPr>
          <w:rFonts w:asciiTheme="minorEastAsia" w:hAnsiTheme="minorEastAsia" w:cs="微软雅黑"/>
          <w:color w:val="000000" w:themeColor="text1"/>
          <w:shd w:val="clear" w:color="auto" w:fill="FFFFFF"/>
        </w:rPr>
      </w:pPr>
      <w:r w:rsidRPr="00EC52F7">
        <w:rPr>
          <w:rFonts w:asciiTheme="minorEastAsia" w:hAnsiTheme="minorEastAsia" w:cs="微软雅黑" w:hint="eastAsia"/>
          <w:b/>
          <w:color w:val="000000" w:themeColor="text1"/>
          <w:shd w:val="clear" w:color="auto" w:fill="FFFFFF"/>
        </w:rPr>
        <w:t>递交方式</w:t>
      </w:r>
      <w:proofErr w:type="gramStart"/>
      <w:r w:rsidRPr="00EC52F7">
        <w:rPr>
          <w:rFonts w:asciiTheme="minorEastAsia" w:hAnsiTheme="minorEastAsia" w:cs="微软雅黑" w:hint="eastAsia"/>
          <w:b/>
          <w:color w:val="000000" w:themeColor="text1"/>
          <w:shd w:val="clear" w:color="auto" w:fill="FFFFFF"/>
        </w:rPr>
        <w:t>一</w:t>
      </w:r>
      <w:proofErr w:type="gramEnd"/>
      <w:r w:rsidRPr="00EC52F7">
        <w:rPr>
          <w:rFonts w:asciiTheme="minorEastAsia" w:hAnsiTheme="minorEastAsia" w:cs="微软雅黑" w:hint="eastAsia"/>
          <w:b/>
          <w:color w:val="000000" w:themeColor="text1"/>
          <w:shd w:val="clear" w:color="auto" w:fill="FFFFFF"/>
        </w:rPr>
        <w:t>：</w:t>
      </w:r>
      <w:r w:rsidR="00BC12F3">
        <w:rPr>
          <w:rFonts w:asciiTheme="minorEastAsia" w:hAnsiTheme="minorEastAsia" w:cs="微软雅黑" w:hint="eastAsia"/>
          <w:color w:val="000000" w:themeColor="text1"/>
          <w:shd w:val="clear" w:color="auto" w:fill="FFFFFF"/>
        </w:rPr>
        <w:t>电子版</w:t>
      </w:r>
      <w:r w:rsidRPr="00EC52F7">
        <w:rPr>
          <w:rFonts w:asciiTheme="minorEastAsia" w:hAnsiTheme="minorEastAsia" w:cs="微软雅黑" w:hint="eastAsia"/>
          <w:color w:val="000000" w:themeColor="text1"/>
          <w:shd w:val="clear" w:color="auto" w:fill="FFFFFF"/>
        </w:rPr>
        <w:t>递交</w:t>
      </w:r>
    </w:p>
    <w:p w:rsidR="00516D14" w:rsidRDefault="004305B2" w:rsidP="00EC52F7">
      <w:pPr>
        <w:pStyle w:val="a9"/>
        <w:widowControl/>
        <w:spacing w:before="240" w:line="360" w:lineRule="auto"/>
        <w:ind w:firstLineChars="800" w:firstLine="1920"/>
        <w:contextualSpacing/>
        <w:rPr>
          <w:rFonts w:asciiTheme="minorEastAsia" w:hAnsiTheme="minorEastAsia" w:cs="微软雅黑"/>
          <w:color w:val="000000" w:themeColor="text1"/>
          <w:shd w:val="clear" w:color="auto" w:fill="FFFFFF"/>
        </w:rPr>
      </w:pPr>
      <w:hyperlink r:id="rId7" w:history="1">
        <w:r w:rsidR="00EC52F7" w:rsidRPr="0026739B">
          <w:rPr>
            <w:rStyle w:val="ac"/>
            <w:rFonts w:asciiTheme="minorEastAsia" w:hAnsiTheme="minorEastAsia" w:cs="微软雅黑" w:hint="eastAsia"/>
            <w:shd w:val="clear" w:color="auto" w:fill="FFFFFF"/>
          </w:rPr>
          <w:t>电子扫描件盖章后发送到450004592@qq.com</w:t>
        </w:r>
      </w:hyperlink>
      <w:r w:rsidR="00EC52F7">
        <w:rPr>
          <w:rFonts w:asciiTheme="minorEastAsia" w:hAnsiTheme="minorEastAsia" w:cs="微软雅黑" w:hint="eastAsia"/>
          <w:color w:val="000000" w:themeColor="text1"/>
          <w:shd w:val="clear" w:color="auto" w:fill="FFFFFF"/>
        </w:rPr>
        <w:t>邮箱。</w:t>
      </w:r>
    </w:p>
    <w:p w:rsidR="00516D14" w:rsidRDefault="00937F10">
      <w:pPr>
        <w:pStyle w:val="a9"/>
        <w:widowControl/>
        <w:spacing w:before="240" w:line="360" w:lineRule="auto"/>
        <w:ind w:firstLineChars="200" w:firstLine="482"/>
        <w:contextualSpacing/>
        <w:rPr>
          <w:rFonts w:asciiTheme="minorEastAsia" w:hAnsiTheme="minorEastAsia" w:cs="微软雅黑"/>
          <w:color w:val="000000" w:themeColor="text1"/>
          <w:shd w:val="clear" w:color="auto" w:fill="FFFFFF"/>
        </w:rPr>
      </w:pPr>
      <w:r>
        <w:rPr>
          <w:rFonts w:asciiTheme="minorEastAsia" w:hAnsiTheme="minorEastAsia" w:cs="微软雅黑" w:hint="eastAsia"/>
          <w:b/>
          <w:color w:val="000000" w:themeColor="text1"/>
          <w:shd w:val="clear" w:color="auto" w:fill="FFFFFF"/>
        </w:rPr>
        <w:t>递交方式二</w:t>
      </w:r>
      <w:r w:rsidRPr="00EC52F7">
        <w:rPr>
          <w:rFonts w:asciiTheme="minorEastAsia" w:hAnsiTheme="minorEastAsia" w:cs="微软雅黑" w:hint="eastAsia"/>
          <w:b/>
          <w:color w:val="000000" w:themeColor="text1"/>
          <w:shd w:val="clear" w:color="auto" w:fill="FFFFFF"/>
        </w:rPr>
        <w:t>：</w:t>
      </w:r>
      <w:r>
        <w:rPr>
          <w:rFonts w:asciiTheme="minorEastAsia" w:hAnsiTheme="minorEastAsia" w:cs="微软雅黑" w:hint="eastAsia"/>
          <w:color w:val="000000" w:themeColor="text1"/>
          <w:shd w:val="clear" w:color="auto" w:fill="FFFFFF"/>
        </w:rPr>
        <w:t xml:space="preserve">现场递交 </w:t>
      </w:r>
    </w:p>
    <w:p w:rsidR="00516D14" w:rsidRDefault="00937F10">
      <w:pPr>
        <w:pStyle w:val="a9"/>
        <w:widowControl/>
        <w:spacing w:before="240" w:line="360" w:lineRule="auto"/>
        <w:ind w:firstLineChars="800" w:firstLine="192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地址：内蒙古鄂尔多斯市东胜区迎宾路</w:t>
      </w:r>
      <w:proofErr w:type="gramStart"/>
      <w:r>
        <w:rPr>
          <w:rFonts w:asciiTheme="minorEastAsia" w:hAnsiTheme="minorEastAsia" w:cs="微软雅黑" w:hint="eastAsia"/>
          <w:color w:val="000000" w:themeColor="text1"/>
          <w:shd w:val="clear" w:color="auto" w:fill="FFFFFF"/>
        </w:rPr>
        <w:t>九号汇能大厦</w:t>
      </w:r>
      <w:proofErr w:type="gramEnd"/>
      <w:r>
        <w:rPr>
          <w:rFonts w:asciiTheme="minorEastAsia" w:hAnsiTheme="minorEastAsia" w:cs="微软雅黑" w:hint="eastAsia"/>
          <w:color w:val="000000" w:themeColor="text1"/>
          <w:u w:val="single"/>
          <w:shd w:val="clear" w:color="auto" w:fill="FFFFFF"/>
        </w:rPr>
        <w:t xml:space="preserve"> 708 </w:t>
      </w:r>
      <w:r>
        <w:rPr>
          <w:rFonts w:asciiTheme="minorEastAsia" w:hAnsiTheme="minorEastAsia" w:cs="微软雅黑" w:hint="eastAsia"/>
          <w:color w:val="000000" w:themeColor="text1"/>
          <w:shd w:val="clear" w:color="auto" w:fill="FFFFFF"/>
        </w:rPr>
        <w:t xml:space="preserve">室。 </w:t>
      </w:r>
    </w:p>
    <w:p w:rsidR="00516D14" w:rsidRDefault="00AB6683">
      <w:pPr>
        <w:pStyle w:val="a9"/>
        <w:widowControl/>
        <w:spacing w:before="240" w:line="360" w:lineRule="auto"/>
        <w:ind w:firstLineChars="800" w:firstLine="192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联系人:</w:t>
      </w:r>
      <w:r w:rsidRPr="00AB6683">
        <w:rPr>
          <w:rFonts w:asciiTheme="minorEastAsia" w:hAnsiTheme="minorEastAsia" w:cs="微软雅黑" w:hint="eastAsia"/>
          <w:color w:val="000000" w:themeColor="text1"/>
          <w:shd w:val="clear" w:color="auto" w:fill="FFFFFF"/>
        </w:rPr>
        <w:t xml:space="preserve"> </w:t>
      </w:r>
      <w:r>
        <w:rPr>
          <w:rFonts w:asciiTheme="minorEastAsia" w:hAnsiTheme="minorEastAsia" w:cs="微软雅黑" w:hint="eastAsia"/>
          <w:color w:val="000000" w:themeColor="text1"/>
          <w:shd w:val="clear" w:color="auto" w:fill="FFFFFF"/>
        </w:rPr>
        <w:t>高利君  电话：13848678461</w:t>
      </w:r>
    </w:p>
    <w:p w:rsidR="00516D14" w:rsidRPr="00AB6683" w:rsidRDefault="00937F10">
      <w:pPr>
        <w:pStyle w:val="a9"/>
        <w:widowControl/>
        <w:spacing w:before="240" w:line="360" w:lineRule="auto"/>
        <w:ind w:firstLineChars="200" w:firstLine="480"/>
        <w:contextualSpacing/>
        <w:rPr>
          <w:rFonts w:asciiTheme="minorEastAsia" w:hAnsiTheme="minorEastAsia"/>
          <w:color w:val="FF0000"/>
        </w:rPr>
      </w:pPr>
      <w:r>
        <w:rPr>
          <w:rFonts w:asciiTheme="minorEastAsia" w:hAnsiTheme="minorEastAsia" w:cs="微软雅黑" w:hint="eastAsia"/>
          <w:color w:val="000000" w:themeColor="text1"/>
          <w:shd w:val="clear" w:color="auto" w:fill="FFFFFF"/>
        </w:rPr>
        <w:t>递交截止时间：</w:t>
      </w:r>
      <w:r w:rsidRPr="003B2E6C">
        <w:rPr>
          <w:rFonts w:asciiTheme="minorEastAsia" w:hAnsiTheme="minorEastAsia" w:cs="微软雅黑" w:hint="eastAsia"/>
          <w:shd w:val="clear" w:color="auto" w:fill="FFFFFF"/>
        </w:rPr>
        <w:t>202</w:t>
      </w:r>
      <w:r w:rsidR="00BF7AF5">
        <w:rPr>
          <w:rFonts w:asciiTheme="minorEastAsia" w:hAnsiTheme="minorEastAsia" w:cs="微软雅黑"/>
          <w:shd w:val="clear" w:color="auto" w:fill="FFFFFF"/>
        </w:rPr>
        <w:t>4</w:t>
      </w:r>
      <w:r w:rsidRPr="003B2E6C">
        <w:rPr>
          <w:rFonts w:asciiTheme="minorEastAsia" w:hAnsiTheme="minorEastAsia" w:cs="微软雅黑" w:hint="eastAsia"/>
          <w:shd w:val="clear" w:color="auto" w:fill="FFFFFF"/>
        </w:rPr>
        <w:t>年</w:t>
      </w:r>
      <w:r w:rsidR="009342F2">
        <w:rPr>
          <w:rFonts w:asciiTheme="minorEastAsia" w:hAnsiTheme="minorEastAsia" w:cs="微软雅黑"/>
          <w:shd w:val="clear" w:color="auto" w:fill="FFFFFF"/>
        </w:rPr>
        <w:t>9</w:t>
      </w:r>
      <w:r w:rsidRPr="003B2E6C">
        <w:rPr>
          <w:rFonts w:asciiTheme="minorEastAsia" w:hAnsiTheme="minorEastAsia" w:cs="微软雅黑" w:hint="eastAsia"/>
          <w:shd w:val="clear" w:color="auto" w:fill="FFFFFF"/>
        </w:rPr>
        <w:t>月</w:t>
      </w:r>
      <w:r w:rsidR="009342F2">
        <w:rPr>
          <w:rFonts w:asciiTheme="minorEastAsia" w:hAnsiTheme="minorEastAsia" w:cs="微软雅黑"/>
          <w:shd w:val="clear" w:color="auto" w:fill="FFFFFF"/>
        </w:rPr>
        <w:t>20</w:t>
      </w:r>
      <w:r w:rsidRPr="003B2E6C">
        <w:rPr>
          <w:rFonts w:asciiTheme="minorEastAsia" w:hAnsiTheme="minorEastAsia" w:cs="微软雅黑" w:hint="eastAsia"/>
          <w:shd w:val="clear" w:color="auto" w:fill="FFFFFF"/>
        </w:rPr>
        <w:t xml:space="preserve">日17点前 </w:t>
      </w:r>
    </w:p>
    <w:p w:rsidR="00516D14" w:rsidRDefault="00937F10">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七、投标资格的确定</w:t>
      </w: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1、符合本公告所列的资格和条件要求并递交了资格预审文件的投标意向人并不意味着一定获得投标资格。 </w:t>
      </w: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2、招标人专家组将对全部已收到的资格预审资料进行分析，并独立、自主选择、确定正式的邀请投标人名单。 </w:t>
      </w: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lastRenderedPageBreak/>
        <w:t xml:space="preserve">3、招标人选择和确定邀请投标名单的过程和方法将不会进行公示和告知。 </w:t>
      </w:r>
    </w:p>
    <w:p w:rsidR="00516D14" w:rsidRDefault="00937F10">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八、其他说明</w:t>
      </w: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1、本阶段不组织现场踏勘，无进一步的资料提供。 </w:t>
      </w:r>
    </w:p>
    <w:p w:rsidR="00516D14" w:rsidRDefault="00937F10">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 xml:space="preserve">2、本公告的作用仅为遴选邀请投标人，具体技术及经济方面要求以正式的招标文件为准。 </w:t>
      </w:r>
    </w:p>
    <w:p w:rsidR="00EC52F7" w:rsidRDefault="00EC52F7">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3、本次报名</w:t>
      </w:r>
      <w:proofErr w:type="gramStart"/>
      <w:r>
        <w:rPr>
          <w:rFonts w:asciiTheme="minorEastAsia" w:hAnsiTheme="minorEastAsia" w:cs="微软雅黑" w:hint="eastAsia"/>
          <w:color w:val="000000" w:themeColor="text1"/>
          <w:shd w:val="clear" w:color="auto" w:fill="FFFFFF"/>
        </w:rPr>
        <w:t>暨资格</w:t>
      </w:r>
      <w:proofErr w:type="gramEnd"/>
      <w:r>
        <w:rPr>
          <w:rFonts w:asciiTheme="minorEastAsia" w:hAnsiTheme="minorEastAsia" w:cs="微软雅黑" w:hint="eastAsia"/>
          <w:color w:val="000000" w:themeColor="text1"/>
          <w:shd w:val="clear" w:color="auto" w:fill="FFFFFF"/>
        </w:rPr>
        <w:t>预审为自愿参加，招标人不给予任何补偿，本阶段招标</w:t>
      </w:r>
    </w:p>
    <w:p w:rsidR="00EC52F7" w:rsidRDefault="00EC52F7" w:rsidP="00EC52F7">
      <w:pPr>
        <w:pStyle w:val="a9"/>
        <w:widowControl/>
        <w:spacing w:before="240" w:line="360" w:lineRule="auto"/>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人不提供答疑服务。</w:t>
      </w:r>
    </w:p>
    <w:p w:rsidR="000768AB" w:rsidRDefault="000768AB" w:rsidP="00EC52F7">
      <w:pPr>
        <w:pStyle w:val="a9"/>
        <w:widowControl/>
        <w:spacing w:before="240" w:line="360" w:lineRule="auto"/>
        <w:contextualSpacing/>
        <w:rPr>
          <w:rFonts w:asciiTheme="minorEastAsia" w:hAnsiTheme="minorEastAsia"/>
          <w:color w:val="000000" w:themeColor="text1"/>
        </w:rPr>
      </w:pPr>
    </w:p>
    <w:p w:rsidR="009342F2" w:rsidRDefault="009342F2" w:rsidP="00EC52F7">
      <w:pPr>
        <w:pStyle w:val="a9"/>
        <w:widowControl/>
        <w:spacing w:before="240" w:line="360" w:lineRule="auto"/>
        <w:contextualSpacing/>
        <w:rPr>
          <w:rFonts w:asciiTheme="minorEastAsia" w:hAnsiTheme="minorEastAsia"/>
          <w:color w:val="000000" w:themeColor="text1"/>
        </w:rPr>
      </w:pPr>
    </w:p>
    <w:p w:rsidR="009342F2" w:rsidRDefault="009342F2" w:rsidP="00EC52F7">
      <w:pPr>
        <w:pStyle w:val="a9"/>
        <w:widowControl/>
        <w:spacing w:before="240" w:line="360" w:lineRule="auto"/>
        <w:contextualSpacing/>
        <w:rPr>
          <w:rFonts w:asciiTheme="minorEastAsia" w:hAnsiTheme="minorEastAsia"/>
          <w:color w:val="000000" w:themeColor="text1"/>
        </w:rPr>
      </w:pPr>
    </w:p>
    <w:p w:rsidR="009342F2" w:rsidRDefault="009342F2" w:rsidP="00EC52F7">
      <w:pPr>
        <w:pStyle w:val="a9"/>
        <w:widowControl/>
        <w:spacing w:before="240" w:line="360" w:lineRule="auto"/>
        <w:contextualSpacing/>
        <w:rPr>
          <w:rFonts w:asciiTheme="minorEastAsia" w:hAnsiTheme="minorEastAsia"/>
          <w:color w:val="000000" w:themeColor="text1"/>
        </w:rPr>
      </w:pPr>
    </w:p>
    <w:p w:rsidR="009342F2" w:rsidRDefault="009342F2" w:rsidP="00EC52F7">
      <w:pPr>
        <w:pStyle w:val="a9"/>
        <w:widowControl/>
        <w:spacing w:before="240" w:line="360" w:lineRule="auto"/>
        <w:contextualSpacing/>
        <w:rPr>
          <w:rFonts w:asciiTheme="minorEastAsia" w:hAnsiTheme="minorEastAsia"/>
          <w:color w:val="000000" w:themeColor="text1"/>
        </w:rPr>
      </w:pPr>
    </w:p>
    <w:p w:rsidR="009342F2" w:rsidRDefault="009342F2" w:rsidP="00EC52F7">
      <w:pPr>
        <w:pStyle w:val="a9"/>
        <w:widowControl/>
        <w:spacing w:before="240" w:line="360" w:lineRule="auto"/>
        <w:contextualSpacing/>
        <w:rPr>
          <w:rFonts w:asciiTheme="minorEastAsia" w:hAnsiTheme="minorEastAsia"/>
          <w:color w:val="000000" w:themeColor="text1"/>
        </w:rPr>
      </w:pPr>
    </w:p>
    <w:p w:rsidR="009342F2" w:rsidRDefault="009342F2" w:rsidP="00EC52F7">
      <w:pPr>
        <w:pStyle w:val="a9"/>
        <w:widowControl/>
        <w:spacing w:before="240" w:line="360" w:lineRule="auto"/>
        <w:contextualSpacing/>
        <w:rPr>
          <w:rFonts w:asciiTheme="minorEastAsia" w:hAnsiTheme="minorEastAsia"/>
          <w:color w:val="000000" w:themeColor="text1"/>
        </w:rPr>
      </w:pPr>
    </w:p>
    <w:p w:rsidR="009342F2" w:rsidRDefault="009342F2" w:rsidP="00EC52F7">
      <w:pPr>
        <w:pStyle w:val="a9"/>
        <w:widowControl/>
        <w:spacing w:before="240" w:line="360" w:lineRule="auto"/>
        <w:contextualSpacing/>
        <w:rPr>
          <w:rFonts w:asciiTheme="minorEastAsia" w:hAnsiTheme="minorEastAsia"/>
          <w:color w:val="000000" w:themeColor="text1"/>
        </w:rPr>
      </w:pPr>
    </w:p>
    <w:p w:rsidR="009342F2" w:rsidRDefault="009342F2" w:rsidP="00EC52F7">
      <w:pPr>
        <w:pStyle w:val="a9"/>
        <w:widowControl/>
        <w:spacing w:before="240" w:line="360" w:lineRule="auto"/>
        <w:contextualSpacing/>
        <w:rPr>
          <w:rFonts w:asciiTheme="minorEastAsia" w:hAnsiTheme="minorEastAsia"/>
          <w:color w:val="000000" w:themeColor="text1"/>
        </w:rPr>
      </w:pPr>
    </w:p>
    <w:p w:rsidR="009342F2" w:rsidRDefault="009342F2" w:rsidP="00EC52F7">
      <w:pPr>
        <w:pStyle w:val="a9"/>
        <w:widowControl/>
        <w:spacing w:before="240" w:line="360" w:lineRule="auto"/>
        <w:contextualSpacing/>
        <w:rPr>
          <w:rFonts w:asciiTheme="minorEastAsia" w:hAnsiTheme="minorEastAsia"/>
          <w:color w:val="000000" w:themeColor="text1"/>
        </w:rPr>
      </w:pPr>
    </w:p>
    <w:p w:rsidR="009342F2" w:rsidRDefault="009342F2" w:rsidP="00EC52F7">
      <w:pPr>
        <w:pStyle w:val="a9"/>
        <w:widowControl/>
        <w:spacing w:before="240" w:line="360" w:lineRule="auto"/>
        <w:contextualSpacing/>
        <w:rPr>
          <w:rFonts w:asciiTheme="minorEastAsia" w:hAnsiTheme="minorEastAsia"/>
          <w:color w:val="000000" w:themeColor="text1"/>
        </w:rPr>
      </w:pPr>
    </w:p>
    <w:p w:rsidR="009342F2" w:rsidRDefault="009342F2" w:rsidP="00EC52F7">
      <w:pPr>
        <w:pStyle w:val="a9"/>
        <w:widowControl/>
        <w:spacing w:before="240" w:line="360" w:lineRule="auto"/>
        <w:contextualSpacing/>
        <w:rPr>
          <w:rFonts w:asciiTheme="minorEastAsia" w:hAnsiTheme="minorEastAsia"/>
          <w:color w:val="000000" w:themeColor="text1"/>
        </w:rPr>
      </w:pPr>
    </w:p>
    <w:p w:rsidR="009342F2" w:rsidRDefault="009342F2" w:rsidP="00EC52F7">
      <w:pPr>
        <w:pStyle w:val="a9"/>
        <w:widowControl/>
        <w:spacing w:before="240" w:line="360" w:lineRule="auto"/>
        <w:contextualSpacing/>
        <w:rPr>
          <w:rFonts w:asciiTheme="minorEastAsia" w:hAnsiTheme="minorEastAsia"/>
          <w:color w:val="000000" w:themeColor="text1"/>
        </w:rPr>
      </w:pPr>
    </w:p>
    <w:p w:rsidR="009342F2" w:rsidRDefault="009342F2" w:rsidP="00EC52F7">
      <w:pPr>
        <w:pStyle w:val="a9"/>
        <w:widowControl/>
        <w:spacing w:before="240" w:line="360" w:lineRule="auto"/>
        <w:contextualSpacing/>
        <w:rPr>
          <w:rFonts w:asciiTheme="minorEastAsia" w:hAnsiTheme="minorEastAsia"/>
          <w:color w:val="000000" w:themeColor="text1"/>
        </w:rPr>
      </w:pPr>
    </w:p>
    <w:p w:rsidR="009342F2" w:rsidRDefault="009342F2" w:rsidP="00EC52F7">
      <w:pPr>
        <w:pStyle w:val="a9"/>
        <w:widowControl/>
        <w:spacing w:before="240" w:line="360" w:lineRule="auto"/>
        <w:contextualSpacing/>
        <w:rPr>
          <w:rFonts w:asciiTheme="minorEastAsia" w:hAnsiTheme="minorEastAsia"/>
          <w:color w:val="000000" w:themeColor="text1"/>
        </w:rPr>
      </w:pPr>
    </w:p>
    <w:p w:rsidR="009342F2" w:rsidRDefault="009342F2" w:rsidP="00EC52F7">
      <w:pPr>
        <w:pStyle w:val="a9"/>
        <w:widowControl/>
        <w:spacing w:before="240" w:line="360" w:lineRule="auto"/>
        <w:contextualSpacing/>
        <w:rPr>
          <w:rFonts w:asciiTheme="minorEastAsia" w:hAnsiTheme="minorEastAsia"/>
          <w:color w:val="000000" w:themeColor="text1"/>
        </w:rPr>
      </w:pPr>
    </w:p>
    <w:p w:rsidR="009342F2" w:rsidRDefault="009342F2" w:rsidP="00EC52F7">
      <w:pPr>
        <w:pStyle w:val="a9"/>
        <w:widowControl/>
        <w:spacing w:before="240" w:line="360" w:lineRule="auto"/>
        <w:contextualSpacing/>
        <w:rPr>
          <w:rFonts w:asciiTheme="minorEastAsia" w:hAnsiTheme="minorEastAsia"/>
          <w:color w:val="000000" w:themeColor="text1"/>
        </w:rPr>
      </w:pPr>
    </w:p>
    <w:p w:rsidR="009342F2" w:rsidRDefault="009342F2" w:rsidP="00EC52F7">
      <w:pPr>
        <w:pStyle w:val="a9"/>
        <w:widowControl/>
        <w:spacing w:before="240" w:line="360" w:lineRule="auto"/>
        <w:contextualSpacing/>
        <w:rPr>
          <w:rFonts w:asciiTheme="minorEastAsia" w:hAnsiTheme="minorEastAsia"/>
          <w:color w:val="000000" w:themeColor="text1"/>
        </w:rPr>
      </w:pPr>
    </w:p>
    <w:p w:rsidR="009342F2" w:rsidRDefault="009342F2" w:rsidP="00EC52F7">
      <w:pPr>
        <w:pStyle w:val="a9"/>
        <w:widowControl/>
        <w:spacing w:before="240" w:line="360" w:lineRule="auto"/>
        <w:contextualSpacing/>
        <w:rPr>
          <w:rFonts w:asciiTheme="minorEastAsia" w:hAnsiTheme="minorEastAsia"/>
          <w:color w:val="000000" w:themeColor="text1"/>
        </w:rPr>
      </w:pPr>
    </w:p>
    <w:p w:rsidR="009342F2" w:rsidRDefault="009342F2" w:rsidP="00EC52F7">
      <w:pPr>
        <w:pStyle w:val="a9"/>
        <w:widowControl/>
        <w:spacing w:before="240" w:line="360" w:lineRule="auto"/>
        <w:contextualSpacing/>
        <w:rPr>
          <w:rFonts w:asciiTheme="minorEastAsia" w:hAnsiTheme="minorEastAsia"/>
          <w:color w:val="000000" w:themeColor="text1"/>
        </w:rPr>
      </w:pPr>
    </w:p>
    <w:p w:rsidR="009342F2" w:rsidRDefault="009342F2" w:rsidP="00EC52F7">
      <w:pPr>
        <w:pStyle w:val="a9"/>
        <w:widowControl/>
        <w:spacing w:before="240" w:line="360" w:lineRule="auto"/>
        <w:contextualSpacing/>
        <w:rPr>
          <w:rFonts w:asciiTheme="minorEastAsia" w:hAnsiTheme="minorEastAsia"/>
          <w:color w:val="000000" w:themeColor="text1"/>
        </w:rPr>
      </w:pPr>
    </w:p>
    <w:p w:rsidR="009342F2" w:rsidRDefault="009342F2" w:rsidP="00EC52F7">
      <w:pPr>
        <w:pStyle w:val="a9"/>
        <w:widowControl/>
        <w:spacing w:before="240" w:line="360" w:lineRule="auto"/>
        <w:contextualSpacing/>
        <w:rPr>
          <w:rFonts w:asciiTheme="minorEastAsia" w:hAnsiTheme="minorEastAsia"/>
          <w:color w:val="000000" w:themeColor="text1"/>
        </w:rPr>
      </w:pPr>
    </w:p>
    <w:p w:rsidR="009342F2" w:rsidRDefault="009342F2" w:rsidP="00EC52F7">
      <w:pPr>
        <w:pStyle w:val="a9"/>
        <w:widowControl/>
        <w:spacing w:before="240" w:line="360" w:lineRule="auto"/>
        <w:contextualSpacing/>
        <w:rPr>
          <w:rFonts w:asciiTheme="minorEastAsia" w:hAnsiTheme="minorEastAsia"/>
          <w:color w:val="000000" w:themeColor="text1"/>
        </w:rPr>
      </w:pPr>
    </w:p>
    <w:p w:rsidR="009342F2" w:rsidRDefault="009342F2" w:rsidP="00EC52F7">
      <w:pPr>
        <w:pStyle w:val="a9"/>
        <w:widowControl/>
        <w:spacing w:before="240" w:line="360" w:lineRule="auto"/>
        <w:contextualSpacing/>
        <w:rPr>
          <w:rFonts w:asciiTheme="minorEastAsia" w:hAnsiTheme="minorEastAsia" w:hint="eastAsia"/>
          <w:color w:val="000000" w:themeColor="text1"/>
        </w:rPr>
      </w:pPr>
    </w:p>
    <w:p w:rsidR="00516D14" w:rsidRDefault="00937F10">
      <w:pPr>
        <w:widowControl/>
        <w:jc w:val="center"/>
        <w:rPr>
          <w:rFonts w:ascii="Tahoma" w:eastAsia="宋体" w:hAnsi="Tahoma" w:cs="Tahoma"/>
          <w:b/>
          <w:kern w:val="0"/>
          <w:sz w:val="32"/>
        </w:rPr>
      </w:pPr>
      <w:r>
        <w:rPr>
          <w:rFonts w:ascii="宋体" w:eastAsia="宋体" w:hAnsi="宋体" w:cs="宋体" w:hint="eastAsia"/>
          <w:b/>
          <w:sz w:val="32"/>
          <w:szCs w:val="32"/>
        </w:rPr>
        <w:lastRenderedPageBreak/>
        <w:t>投标人报名登记表</w:t>
      </w:r>
    </w:p>
    <w:tbl>
      <w:tblPr>
        <w:tblpPr w:leftFromText="180" w:rightFromText="180" w:vertAnchor="text" w:horzAnchor="margin" w:tblpXSpec="center" w:tblpY="188"/>
        <w:tblW w:w="9720" w:type="dxa"/>
        <w:tblLayout w:type="fixed"/>
        <w:tblCellMar>
          <w:left w:w="0" w:type="dxa"/>
          <w:right w:w="0" w:type="dxa"/>
        </w:tblCellMar>
        <w:tblLook w:val="04A0" w:firstRow="1" w:lastRow="0" w:firstColumn="1" w:lastColumn="0" w:noHBand="0" w:noVBand="1"/>
      </w:tblPr>
      <w:tblGrid>
        <w:gridCol w:w="1635"/>
        <w:gridCol w:w="3308"/>
        <w:gridCol w:w="97"/>
        <w:gridCol w:w="1440"/>
        <w:gridCol w:w="38"/>
        <w:gridCol w:w="3202"/>
      </w:tblGrid>
      <w:tr w:rsidR="00516D14">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供方名称</w:t>
            </w:r>
          </w:p>
        </w:tc>
        <w:tc>
          <w:tcPr>
            <w:tcW w:w="8085" w:type="dxa"/>
            <w:gridSpan w:val="5"/>
            <w:tcBorders>
              <w:top w:val="single" w:sz="6" w:space="0" w:color="auto"/>
              <w:left w:val="single" w:sz="6" w:space="0" w:color="auto"/>
              <w:bottom w:val="single" w:sz="6" w:space="0" w:color="auto"/>
              <w:right w:val="single" w:sz="4" w:space="0" w:color="auto"/>
            </w:tcBorders>
            <w:vAlign w:val="center"/>
          </w:tcPr>
          <w:p w:rsidR="00516D14" w:rsidRDefault="00516D14">
            <w:pPr>
              <w:widowControl/>
              <w:rPr>
                <w:rFonts w:ascii="宋体" w:eastAsia="宋体" w:hAnsi="Calibri" w:cs="Tahoma"/>
                <w:kern w:val="0"/>
                <w:szCs w:val="21"/>
              </w:rPr>
            </w:pPr>
          </w:p>
        </w:tc>
      </w:tr>
      <w:tr w:rsidR="00516D14">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组织机构代码</w:t>
            </w:r>
          </w:p>
        </w:tc>
        <w:tc>
          <w:tcPr>
            <w:tcW w:w="3308"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营业执照注册号</w:t>
            </w:r>
          </w:p>
        </w:tc>
        <w:tc>
          <w:tcPr>
            <w:tcW w:w="3202" w:type="dxa"/>
            <w:tcBorders>
              <w:top w:val="single" w:sz="6" w:space="0" w:color="auto"/>
              <w:left w:val="single" w:sz="4" w:space="0" w:color="auto"/>
              <w:bottom w:val="single" w:sz="6" w:space="0" w:color="auto"/>
              <w:right w:val="single" w:sz="4" w:space="0" w:color="auto"/>
            </w:tcBorders>
            <w:vAlign w:val="center"/>
          </w:tcPr>
          <w:p w:rsidR="00516D14" w:rsidRDefault="00516D14">
            <w:pPr>
              <w:widowControl/>
              <w:rPr>
                <w:rFonts w:ascii="宋体" w:eastAsia="宋体" w:hAnsi="Calibri" w:cs="Tahoma"/>
                <w:kern w:val="0"/>
                <w:szCs w:val="21"/>
              </w:rPr>
            </w:pPr>
          </w:p>
        </w:tc>
      </w:tr>
      <w:tr w:rsidR="00516D14">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税务登记证编号</w:t>
            </w:r>
          </w:p>
        </w:tc>
        <w:tc>
          <w:tcPr>
            <w:tcW w:w="3308"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企业法人</w:t>
            </w:r>
          </w:p>
        </w:tc>
        <w:tc>
          <w:tcPr>
            <w:tcW w:w="3202"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318"/>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注册日期</w:t>
            </w:r>
          </w:p>
        </w:tc>
        <w:tc>
          <w:tcPr>
            <w:tcW w:w="3308"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营业执照有效期</w:t>
            </w:r>
          </w:p>
        </w:tc>
        <w:tc>
          <w:tcPr>
            <w:tcW w:w="3202"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注册资金</w:t>
            </w:r>
          </w:p>
        </w:tc>
        <w:tc>
          <w:tcPr>
            <w:tcW w:w="3308"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企业注册地</w:t>
            </w:r>
          </w:p>
        </w:tc>
        <w:tc>
          <w:tcPr>
            <w:tcW w:w="3202"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注册级别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516D14" w:rsidRDefault="00937F10">
            <w:pPr>
              <w:widowControl/>
              <w:rPr>
                <w:rFonts w:ascii="宋体" w:eastAsia="宋体" w:hAnsi="Calibri" w:cs="Tahoma"/>
                <w:kern w:val="0"/>
                <w:szCs w:val="21"/>
              </w:rPr>
            </w:pPr>
            <w:r>
              <w:rPr>
                <w:rFonts w:ascii="宋体" w:eastAsia="宋体" w:hAnsi="Calibri" w:cs="Tahoma" w:hint="eastAsia"/>
                <w:kern w:val="0"/>
                <w:szCs w:val="21"/>
              </w:rPr>
              <w:t>□</w:t>
            </w:r>
            <w:r>
              <w:rPr>
                <w:rFonts w:ascii="宋体" w:eastAsia="宋体" w:hAnsi="宋体" w:cs="Tahoma" w:hint="eastAsia"/>
                <w:kern w:val="0"/>
                <w:szCs w:val="21"/>
              </w:rPr>
              <w:t>国家级</w:t>
            </w:r>
            <w:r>
              <w:rPr>
                <w:rFonts w:ascii="宋体" w:eastAsia="宋体" w:hAnsi="Calibri" w:cs="Tahoma" w:hint="eastAsia"/>
                <w:kern w:val="0"/>
                <w:szCs w:val="21"/>
              </w:rPr>
              <w:t>□</w:t>
            </w:r>
            <w:r>
              <w:rPr>
                <w:rFonts w:ascii="宋体" w:eastAsia="宋体" w:hAnsi="宋体" w:cs="Tahoma" w:hint="eastAsia"/>
                <w:kern w:val="0"/>
                <w:szCs w:val="21"/>
              </w:rPr>
              <w:t>省、直辖市、自治区级</w:t>
            </w:r>
            <w:r>
              <w:rPr>
                <w:rFonts w:ascii="宋体" w:eastAsia="宋体" w:hAnsi="Calibri" w:cs="Tahoma" w:hint="eastAsia"/>
                <w:kern w:val="0"/>
                <w:szCs w:val="21"/>
              </w:rPr>
              <w:t>□</w:t>
            </w:r>
            <w:r>
              <w:rPr>
                <w:rFonts w:ascii="宋体" w:eastAsia="宋体" w:hAnsi="宋体" w:cs="Tahoma" w:hint="eastAsia"/>
                <w:kern w:val="0"/>
                <w:szCs w:val="21"/>
              </w:rPr>
              <w:t>地市级</w:t>
            </w:r>
            <w:r>
              <w:rPr>
                <w:rFonts w:ascii="宋体" w:eastAsia="宋体" w:hAnsi="Calibri" w:cs="Tahoma" w:hint="eastAsia"/>
                <w:kern w:val="0"/>
                <w:szCs w:val="21"/>
              </w:rPr>
              <w:t>□</w:t>
            </w:r>
            <w:r>
              <w:rPr>
                <w:rFonts w:ascii="宋体" w:eastAsia="宋体" w:hAnsi="宋体" w:cs="Tahoma" w:hint="eastAsia"/>
                <w:kern w:val="0"/>
                <w:szCs w:val="21"/>
              </w:rPr>
              <w:t>县区级</w:t>
            </w:r>
          </w:p>
        </w:tc>
      </w:tr>
      <w:tr w:rsidR="00516D14">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企业类别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516D14" w:rsidRDefault="00937F10">
            <w:pPr>
              <w:widowControl/>
              <w:jc w:val="left"/>
              <w:rPr>
                <w:rFonts w:ascii="宋体" w:eastAsia="宋体" w:hAnsi="Calibri" w:cs="Tahoma"/>
                <w:kern w:val="0"/>
                <w:szCs w:val="21"/>
                <w:u w:val="single"/>
              </w:rPr>
            </w:pPr>
            <w:r>
              <w:rPr>
                <w:rFonts w:ascii="宋体" w:eastAsia="宋体" w:hAnsi="Calibri" w:cs="Tahoma" w:hint="eastAsia"/>
                <w:kern w:val="0"/>
                <w:szCs w:val="21"/>
              </w:rPr>
              <w:t>□</w:t>
            </w:r>
            <w:r>
              <w:rPr>
                <w:rFonts w:ascii="宋体" w:eastAsia="宋体" w:hAnsi="宋体" w:cs="Tahoma" w:hint="eastAsia"/>
                <w:kern w:val="0"/>
                <w:szCs w:val="21"/>
              </w:rPr>
              <w:t>国有</w:t>
            </w:r>
            <w:r>
              <w:rPr>
                <w:rFonts w:ascii="宋体" w:eastAsia="宋体" w:hAnsi="Calibri" w:cs="Tahoma" w:hint="eastAsia"/>
                <w:kern w:val="0"/>
                <w:szCs w:val="21"/>
              </w:rPr>
              <w:t>□</w:t>
            </w:r>
            <w:r>
              <w:rPr>
                <w:rFonts w:ascii="宋体" w:eastAsia="宋体" w:hAnsi="宋体" w:cs="Tahoma" w:hint="eastAsia"/>
                <w:kern w:val="0"/>
                <w:szCs w:val="21"/>
              </w:rPr>
              <w:t>集体</w:t>
            </w:r>
            <w:r>
              <w:rPr>
                <w:rFonts w:ascii="宋体" w:eastAsia="宋体" w:hAnsi="Calibri" w:cs="Tahoma" w:hint="eastAsia"/>
                <w:kern w:val="0"/>
                <w:szCs w:val="21"/>
              </w:rPr>
              <w:t>□</w:t>
            </w:r>
            <w:r>
              <w:rPr>
                <w:rFonts w:ascii="宋体" w:eastAsia="宋体" w:hAnsi="宋体" w:cs="Tahoma" w:hint="eastAsia"/>
                <w:kern w:val="0"/>
                <w:szCs w:val="21"/>
              </w:rPr>
              <w:t>私营</w:t>
            </w:r>
            <w:r>
              <w:rPr>
                <w:rFonts w:ascii="宋体" w:eastAsia="宋体" w:hAnsi="Calibri" w:cs="Tahoma" w:hint="eastAsia"/>
                <w:kern w:val="0"/>
                <w:szCs w:val="21"/>
              </w:rPr>
              <w:t>□</w:t>
            </w:r>
            <w:r>
              <w:rPr>
                <w:rFonts w:ascii="宋体" w:eastAsia="宋体" w:hAnsi="宋体" w:cs="Tahoma" w:hint="eastAsia"/>
                <w:kern w:val="0"/>
                <w:szCs w:val="21"/>
              </w:rPr>
              <w:t>个体</w:t>
            </w:r>
            <w:r>
              <w:rPr>
                <w:rFonts w:ascii="宋体" w:eastAsia="宋体" w:hAnsi="Calibri" w:cs="Tahoma" w:hint="eastAsia"/>
                <w:kern w:val="0"/>
                <w:szCs w:val="21"/>
              </w:rPr>
              <w:t>□</w:t>
            </w:r>
            <w:r>
              <w:rPr>
                <w:rFonts w:ascii="宋体" w:eastAsia="宋体" w:hAnsi="宋体" w:cs="Tahoma" w:hint="eastAsia"/>
                <w:kern w:val="0"/>
                <w:szCs w:val="21"/>
              </w:rPr>
              <w:t>合资</w:t>
            </w:r>
            <w:r>
              <w:rPr>
                <w:rFonts w:ascii="宋体" w:eastAsia="宋体" w:hAnsi="Calibri" w:cs="Tahoma" w:hint="eastAsia"/>
                <w:kern w:val="0"/>
                <w:szCs w:val="21"/>
              </w:rPr>
              <w:t>□</w:t>
            </w:r>
            <w:r>
              <w:rPr>
                <w:rFonts w:ascii="宋体" w:eastAsia="宋体" w:hAnsi="宋体" w:cs="Tahoma" w:hint="eastAsia"/>
                <w:kern w:val="0"/>
                <w:szCs w:val="21"/>
              </w:rPr>
              <w:t>其它</w:t>
            </w:r>
          </w:p>
        </w:tc>
      </w:tr>
      <w:tr w:rsidR="00516D14">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经营类别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516D14" w:rsidRDefault="00937F10">
            <w:pPr>
              <w:widowControl/>
              <w:jc w:val="left"/>
              <w:rPr>
                <w:rFonts w:ascii="宋体" w:eastAsia="宋体" w:hAnsi="Calibri" w:cs="Tahoma"/>
                <w:kern w:val="0"/>
                <w:szCs w:val="21"/>
              </w:rPr>
            </w:pPr>
            <w:r>
              <w:rPr>
                <w:rFonts w:ascii="宋体" w:eastAsia="宋体" w:hAnsi="Calibri" w:cs="Tahoma" w:hint="eastAsia"/>
                <w:kern w:val="0"/>
                <w:szCs w:val="21"/>
              </w:rPr>
              <w:t>□</w:t>
            </w:r>
            <w:r>
              <w:rPr>
                <w:rFonts w:ascii="宋体" w:eastAsia="宋体" w:hAnsi="宋体" w:cs="Tahoma" w:hint="eastAsia"/>
                <w:kern w:val="0"/>
                <w:szCs w:val="21"/>
              </w:rPr>
              <w:t>承包商</w:t>
            </w:r>
            <w:r>
              <w:rPr>
                <w:rFonts w:ascii="宋体" w:eastAsia="宋体" w:hAnsi="Calibri" w:cs="Tahoma" w:hint="eastAsia"/>
                <w:kern w:val="0"/>
                <w:szCs w:val="21"/>
              </w:rPr>
              <w:t>□</w:t>
            </w:r>
            <w:r>
              <w:rPr>
                <w:rFonts w:ascii="宋体" w:eastAsia="宋体" w:hAnsi="宋体" w:cs="Tahoma" w:hint="eastAsia"/>
                <w:kern w:val="0"/>
                <w:szCs w:val="21"/>
              </w:rPr>
              <w:t>制造商</w:t>
            </w:r>
            <w:r>
              <w:rPr>
                <w:rFonts w:ascii="宋体" w:eastAsia="宋体" w:hAnsi="Calibri" w:cs="Tahoma" w:hint="eastAsia"/>
                <w:kern w:val="0"/>
                <w:szCs w:val="21"/>
              </w:rPr>
              <w:t>□</w:t>
            </w:r>
            <w:r>
              <w:rPr>
                <w:rFonts w:ascii="宋体" w:eastAsia="宋体" w:hAnsi="宋体" w:cs="Tahoma" w:hint="eastAsia"/>
                <w:kern w:val="0"/>
                <w:szCs w:val="21"/>
              </w:rPr>
              <w:t>代理商</w:t>
            </w:r>
            <w:r>
              <w:rPr>
                <w:rFonts w:ascii="宋体" w:eastAsia="宋体" w:hAnsi="Calibri" w:cs="Tahoma" w:hint="eastAsia"/>
                <w:kern w:val="0"/>
                <w:szCs w:val="21"/>
              </w:rPr>
              <w:t>□</w:t>
            </w:r>
            <w:r>
              <w:rPr>
                <w:rFonts w:ascii="宋体" w:eastAsia="宋体" w:hAnsi="宋体" w:cs="Tahoma" w:hint="eastAsia"/>
                <w:kern w:val="0"/>
                <w:szCs w:val="21"/>
              </w:rPr>
              <w:t>供应商</w:t>
            </w:r>
            <w:r>
              <w:rPr>
                <w:rFonts w:ascii="宋体" w:eastAsia="宋体" w:hAnsi="Calibri" w:cs="Tahoma" w:hint="eastAsia"/>
                <w:kern w:val="0"/>
                <w:szCs w:val="21"/>
              </w:rPr>
              <w:t>□</w:t>
            </w:r>
            <w:r>
              <w:rPr>
                <w:rFonts w:ascii="宋体" w:eastAsia="宋体" w:hAnsi="宋体" w:cs="Tahoma" w:hint="eastAsia"/>
                <w:kern w:val="0"/>
                <w:szCs w:val="21"/>
              </w:rPr>
              <w:t>服务商</w:t>
            </w:r>
            <w:r>
              <w:rPr>
                <w:rFonts w:ascii="宋体" w:eastAsia="宋体" w:hAnsi="Calibri" w:cs="Tahoma" w:hint="eastAsia"/>
                <w:kern w:val="0"/>
                <w:szCs w:val="21"/>
              </w:rPr>
              <w:t>□</w:t>
            </w:r>
            <w:r>
              <w:rPr>
                <w:rFonts w:ascii="宋体" w:eastAsia="宋体" w:hAnsi="宋体" w:cs="Tahoma" w:hint="eastAsia"/>
                <w:kern w:val="0"/>
                <w:szCs w:val="21"/>
              </w:rPr>
              <w:t>其它</w:t>
            </w:r>
          </w:p>
        </w:tc>
      </w:tr>
      <w:tr w:rsidR="00516D14">
        <w:trPr>
          <w:trHeight w:val="363"/>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联系地址</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516D14" w:rsidRDefault="00516D14">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邮政编码</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298"/>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联系人</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516D14" w:rsidRDefault="00516D14">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联系电话</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274"/>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企业网站</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516D14" w:rsidRDefault="00516D14">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b/>
                <w:kern w:val="0"/>
                <w:szCs w:val="21"/>
              </w:rPr>
              <w:t>E-mail</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420"/>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企业资质</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831"/>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认证情况及</w:t>
            </w:r>
          </w:p>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认证机构</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1606"/>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主营项目</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tc>
      </w:tr>
      <w:tr w:rsidR="00516D14">
        <w:trPr>
          <w:trHeight w:val="758"/>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兼营项目</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tc>
      </w:tr>
      <w:tr w:rsidR="00516D14">
        <w:trPr>
          <w:trHeight w:val="1864"/>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主要业绩</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2427"/>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附件（证书</w:t>
            </w:r>
          </w:p>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及证明材料）</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tc>
      </w:tr>
      <w:tr w:rsidR="00516D14">
        <w:trPr>
          <w:trHeight w:val="466"/>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备注</w:t>
            </w:r>
          </w:p>
        </w:tc>
        <w:tc>
          <w:tcPr>
            <w:tcW w:w="8085" w:type="dxa"/>
            <w:gridSpan w:val="5"/>
            <w:tcBorders>
              <w:top w:val="single" w:sz="6" w:space="0" w:color="auto"/>
              <w:left w:val="single" w:sz="6" w:space="0" w:color="auto"/>
              <w:bottom w:val="single" w:sz="6" w:space="0" w:color="auto"/>
              <w:right w:val="single" w:sz="6" w:space="0" w:color="auto"/>
            </w:tcBorders>
          </w:tcPr>
          <w:p w:rsidR="00516D14" w:rsidRPr="00BF7AF5" w:rsidRDefault="00937F10">
            <w:pPr>
              <w:widowControl/>
              <w:ind w:firstLineChars="300" w:firstLine="632"/>
              <w:jc w:val="left"/>
              <w:rPr>
                <w:rFonts w:ascii="宋体" w:eastAsia="宋体" w:hAnsi="Calibri" w:cs="Tahoma"/>
                <w:b/>
                <w:color w:val="FF0000"/>
                <w:kern w:val="0"/>
                <w:szCs w:val="21"/>
              </w:rPr>
            </w:pPr>
            <w:r w:rsidRPr="00BF7AF5">
              <w:rPr>
                <w:rFonts w:ascii="宋体" w:eastAsia="宋体" w:hAnsi="Calibri" w:cs="Tahoma" w:hint="eastAsia"/>
                <w:b/>
                <w:color w:val="FF0000"/>
                <w:kern w:val="0"/>
                <w:szCs w:val="21"/>
              </w:rPr>
              <w:t>（此处备注说明所参加投标</w:t>
            </w:r>
            <w:r w:rsidR="00BF7AF5" w:rsidRPr="00BF7AF5">
              <w:rPr>
                <w:rFonts w:ascii="宋体" w:eastAsia="宋体" w:hAnsi="Calibri" w:cs="Tahoma" w:hint="eastAsia"/>
                <w:b/>
                <w:color w:val="FF0000"/>
                <w:kern w:val="0"/>
                <w:szCs w:val="21"/>
              </w:rPr>
              <w:t>范围</w:t>
            </w:r>
            <w:r w:rsidRPr="00BF7AF5">
              <w:rPr>
                <w:rFonts w:ascii="宋体" w:eastAsia="宋体" w:hAnsi="Calibri" w:cs="Tahoma" w:hint="eastAsia"/>
                <w:b/>
                <w:color w:val="FF0000"/>
                <w:kern w:val="0"/>
                <w:szCs w:val="21"/>
              </w:rPr>
              <w:t>名称）</w:t>
            </w:r>
          </w:p>
        </w:tc>
      </w:tr>
    </w:tbl>
    <w:p w:rsidR="009342F2" w:rsidRDefault="009342F2">
      <w:pPr>
        <w:widowControl/>
        <w:rPr>
          <w:rFonts w:ascii="宋体" w:eastAsia="宋体" w:hAnsi="宋体" w:cs="Tahoma"/>
          <w:kern w:val="0"/>
          <w:szCs w:val="21"/>
        </w:rPr>
      </w:pPr>
    </w:p>
    <w:p w:rsidR="00516D14" w:rsidRDefault="00937F10">
      <w:pPr>
        <w:widowControl/>
        <w:rPr>
          <w:rFonts w:ascii="宋体" w:eastAsia="宋体" w:hAnsi="Calibri" w:cs="Tahoma"/>
          <w:kern w:val="0"/>
          <w:szCs w:val="21"/>
        </w:rPr>
      </w:pPr>
      <w:r>
        <w:rPr>
          <w:rFonts w:ascii="宋体" w:eastAsia="宋体" w:hAnsi="宋体" w:cs="Tahoma" w:hint="eastAsia"/>
          <w:kern w:val="0"/>
          <w:szCs w:val="21"/>
        </w:rPr>
        <w:t>日期：编号：</w:t>
      </w:r>
    </w:p>
    <w:sectPr w:rsidR="00516D14" w:rsidSect="00EC52F7">
      <w:headerReference w:type="default" r:id="rId8"/>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5B2" w:rsidRDefault="004305B2">
      <w:r>
        <w:separator/>
      </w:r>
    </w:p>
  </w:endnote>
  <w:endnote w:type="continuationSeparator" w:id="0">
    <w:p w:rsidR="004305B2" w:rsidRDefault="00430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space">
    <w:altName w:val="Segoe Print"/>
    <w:charset w:val="00"/>
    <w:family w:val="auto"/>
    <w:pitch w:val="default"/>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5B2" w:rsidRDefault="004305B2">
      <w:r>
        <w:separator/>
      </w:r>
    </w:p>
  </w:footnote>
  <w:footnote w:type="continuationSeparator" w:id="0">
    <w:p w:rsidR="004305B2" w:rsidRDefault="004305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D14" w:rsidRDefault="00516D14">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2E257D4F"/>
    <w:rsid w:val="0000747A"/>
    <w:rsid w:val="000504B0"/>
    <w:rsid w:val="000623A2"/>
    <w:rsid w:val="00064DED"/>
    <w:rsid w:val="000768AB"/>
    <w:rsid w:val="000844AB"/>
    <w:rsid w:val="000927AA"/>
    <w:rsid w:val="000A66F0"/>
    <w:rsid w:val="000A70C6"/>
    <w:rsid w:val="000C7ABC"/>
    <w:rsid w:val="000D703C"/>
    <w:rsid w:val="000E3531"/>
    <w:rsid w:val="000E467A"/>
    <w:rsid w:val="00137EB0"/>
    <w:rsid w:val="00175DC0"/>
    <w:rsid w:val="00177730"/>
    <w:rsid w:val="00180922"/>
    <w:rsid w:val="00181BAE"/>
    <w:rsid w:val="001873BB"/>
    <w:rsid w:val="00194913"/>
    <w:rsid w:val="001F5197"/>
    <w:rsid w:val="00200BC1"/>
    <w:rsid w:val="00204D0E"/>
    <w:rsid w:val="00244FF6"/>
    <w:rsid w:val="00256178"/>
    <w:rsid w:val="00287AD3"/>
    <w:rsid w:val="002B6AD2"/>
    <w:rsid w:val="002D66F5"/>
    <w:rsid w:val="002F11FC"/>
    <w:rsid w:val="002F4BA7"/>
    <w:rsid w:val="00323C41"/>
    <w:rsid w:val="00324DC9"/>
    <w:rsid w:val="00333D37"/>
    <w:rsid w:val="003347A1"/>
    <w:rsid w:val="00347D93"/>
    <w:rsid w:val="00352DA9"/>
    <w:rsid w:val="00364AE1"/>
    <w:rsid w:val="00380F5C"/>
    <w:rsid w:val="003906E9"/>
    <w:rsid w:val="003B2E6C"/>
    <w:rsid w:val="003D21FA"/>
    <w:rsid w:val="003E31CC"/>
    <w:rsid w:val="00413A72"/>
    <w:rsid w:val="004305B2"/>
    <w:rsid w:val="00432169"/>
    <w:rsid w:val="00452A9D"/>
    <w:rsid w:val="00453837"/>
    <w:rsid w:val="004620FE"/>
    <w:rsid w:val="00466721"/>
    <w:rsid w:val="00487C00"/>
    <w:rsid w:val="004C1B7C"/>
    <w:rsid w:val="004C57B5"/>
    <w:rsid w:val="004F041E"/>
    <w:rsid w:val="00503C09"/>
    <w:rsid w:val="00516D14"/>
    <w:rsid w:val="0053548B"/>
    <w:rsid w:val="00562FF2"/>
    <w:rsid w:val="00591B23"/>
    <w:rsid w:val="005A5672"/>
    <w:rsid w:val="005C1D08"/>
    <w:rsid w:val="005D0E95"/>
    <w:rsid w:val="005E7FA7"/>
    <w:rsid w:val="005F0F98"/>
    <w:rsid w:val="00612998"/>
    <w:rsid w:val="00614E76"/>
    <w:rsid w:val="00645FF4"/>
    <w:rsid w:val="0068632A"/>
    <w:rsid w:val="00696F99"/>
    <w:rsid w:val="006A252C"/>
    <w:rsid w:val="006B338D"/>
    <w:rsid w:val="006C0F7D"/>
    <w:rsid w:val="006E7681"/>
    <w:rsid w:val="006E7CD8"/>
    <w:rsid w:val="006F083F"/>
    <w:rsid w:val="00713DC4"/>
    <w:rsid w:val="00751F1C"/>
    <w:rsid w:val="00773435"/>
    <w:rsid w:val="00785903"/>
    <w:rsid w:val="007A335F"/>
    <w:rsid w:val="007A65EF"/>
    <w:rsid w:val="007B6400"/>
    <w:rsid w:val="007C33A8"/>
    <w:rsid w:val="007C58AC"/>
    <w:rsid w:val="00813B37"/>
    <w:rsid w:val="00836CF6"/>
    <w:rsid w:val="00850AFB"/>
    <w:rsid w:val="00864E8C"/>
    <w:rsid w:val="0088121F"/>
    <w:rsid w:val="0089020D"/>
    <w:rsid w:val="00896980"/>
    <w:rsid w:val="008C474C"/>
    <w:rsid w:val="008F0858"/>
    <w:rsid w:val="008F3796"/>
    <w:rsid w:val="009066C4"/>
    <w:rsid w:val="0092125D"/>
    <w:rsid w:val="009342F2"/>
    <w:rsid w:val="009354F0"/>
    <w:rsid w:val="009372BD"/>
    <w:rsid w:val="00937F10"/>
    <w:rsid w:val="00942305"/>
    <w:rsid w:val="0094523E"/>
    <w:rsid w:val="00961706"/>
    <w:rsid w:val="009646A8"/>
    <w:rsid w:val="00983CCD"/>
    <w:rsid w:val="00995AA7"/>
    <w:rsid w:val="009A140A"/>
    <w:rsid w:val="009A3953"/>
    <w:rsid w:val="009D5D3F"/>
    <w:rsid w:val="009D68B3"/>
    <w:rsid w:val="009D7884"/>
    <w:rsid w:val="009E5C44"/>
    <w:rsid w:val="00A11132"/>
    <w:rsid w:val="00A309C7"/>
    <w:rsid w:val="00A3498D"/>
    <w:rsid w:val="00A64A62"/>
    <w:rsid w:val="00A86F4C"/>
    <w:rsid w:val="00AA14D9"/>
    <w:rsid w:val="00AB6683"/>
    <w:rsid w:val="00AC0148"/>
    <w:rsid w:val="00AC1675"/>
    <w:rsid w:val="00AC4B70"/>
    <w:rsid w:val="00AE0798"/>
    <w:rsid w:val="00AF3208"/>
    <w:rsid w:val="00B04B6D"/>
    <w:rsid w:val="00B15620"/>
    <w:rsid w:val="00B24B12"/>
    <w:rsid w:val="00B32151"/>
    <w:rsid w:val="00B36006"/>
    <w:rsid w:val="00B406E3"/>
    <w:rsid w:val="00B411A9"/>
    <w:rsid w:val="00B54E66"/>
    <w:rsid w:val="00B56640"/>
    <w:rsid w:val="00B7453C"/>
    <w:rsid w:val="00B83919"/>
    <w:rsid w:val="00B87A4E"/>
    <w:rsid w:val="00B96E91"/>
    <w:rsid w:val="00BA5595"/>
    <w:rsid w:val="00BB374E"/>
    <w:rsid w:val="00BC12F3"/>
    <w:rsid w:val="00BC6744"/>
    <w:rsid w:val="00BE2D39"/>
    <w:rsid w:val="00BF7AF5"/>
    <w:rsid w:val="00C10486"/>
    <w:rsid w:val="00C56261"/>
    <w:rsid w:val="00C62C63"/>
    <w:rsid w:val="00C66279"/>
    <w:rsid w:val="00C74037"/>
    <w:rsid w:val="00C834DE"/>
    <w:rsid w:val="00C93704"/>
    <w:rsid w:val="00C97CA4"/>
    <w:rsid w:val="00CA7667"/>
    <w:rsid w:val="00CB1FBA"/>
    <w:rsid w:val="00CE3627"/>
    <w:rsid w:val="00D00EF9"/>
    <w:rsid w:val="00D218B9"/>
    <w:rsid w:val="00D256F3"/>
    <w:rsid w:val="00D353E6"/>
    <w:rsid w:val="00D57579"/>
    <w:rsid w:val="00D6105C"/>
    <w:rsid w:val="00D71E72"/>
    <w:rsid w:val="00DE40FB"/>
    <w:rsid w:val="00DE6720"/>
    <w:rsid w:val="00E16684"/>
    <w:rsid w:val="00E556EA"/>
    <w:rsid w:val="00E64EFB"/>
    <w:rsid w:val="00E71E4F"/>
    <w:rsid w:val="00E809B9"/>
    <w:rsid w:val="00E9323E"/>
    <w:rsid w:val="00EB1EFA"/>
    <w:rsid w:val="00EB3C57"/>
    <w:rsid w:val="00EC52F7"/>
    <w:rsid w:val="00ED04C7"/>
    <w:rsid w:val="00EE249D"/>
    <w:rsid w:val="00EE5747"/>
    <w:rsid w:val="00F16D08"/>
    <w:rsid w:val="00F1729F"/>
    <w:rsid w:val="00F3783A"/>
    <w:rsid w:val="00F4454C"/>
    <w:rsid w:val="00F620F0"/>
    <w:rsid w:val="00F64516"/>
    <w:rsid w:val="00F74A97"/>
    <w:rsid w:val="00FA2683"/>
    <w:rsid w:val="00FB25DA"/>
    <w:rsid w:val="00FD19AF"/>
    <w:rsid w:val="00FD4A39"/>
    <w:rsid w:val="2E257D4F"/>
    <w:rsid w:val="3954490E"/>
    <w:rsid w:val="529439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5FA36C"/>
  <w15:docId w15:val="{0C05524E-E664-46F5-BB47-C6648A8D6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qFormat="1"/>
    <w:lsdException w:name="HTML Definition" w:semiHidden="1" w:unhideWhenUsed="1"/>
    <w:lsdException w:name="HTML Keyboard" w:qFormat="1"/>
    <w:lsdException w:name="HTML Preformatted" w:semiHidden="1" w:unhideWhenUsed="1"/>
    <w:lsdException w:name="HTML Sample"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54F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9354F0"/>
    <w:rPr>
      <w:sz w:val="18"/>
      <w:szCs w:val="18"/>
    </w:rPr>
  </w:style>
  <w:style w:type="paragraph" w:styleId="a5">
    <w:name w:val="footer"/>
    <w:basedOn w:val="a"/>
    <w:link w:val="a6"/>
    <w:rsid w:val="009354F0"/>
    <w:pPr>
      <w:tabs>
        <w:tab w:val="center" w:pos="4153"/>
        <w:tab w:val="right" w:pos="8306"/>
      </w:tabs>
      <w:snapToGrid w:val="0"/>
      <w:jc w:val="left"/>
    </w:pPr>
    <w:rPr>
      <w:sz w:val="18"/>
      <w:szCs w:val="18"/>
    </w:rPr>
  </w:style>
  <w:style w:type="paragraph" w:styleId="a7">
    <w:name w:val="header"/>
    <w:basedOn w:val="a"/>
    <w:link w:val="a8"/>
    <w:qFormat/>
    <w:rsid w:val="009354F0"/>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9354F0"/>
    <w:pPr>
      <w:jc w:val="left"/>
    </w:pPr>
    <w:rPr>
      <w:rFonts w:cs="Times New Roman"/>
      <w:kern w:val="0"/>
      <w:sz w:val="24"/>
    </w:rPr>
  </w:style>
  <w:style w:type="character" w:styleId="aa">
    <w:name w:val="Strong"/>
    <w:basedOn w:val="a0"/>
    <w:qFormat/>
    <w:rsid w:val="009354F0"/>
    <w:rPr>
      <w:b/>
    </w:rPr>
  </w:style>
  <w:style w:type="character" w:styleId="ab">
    <w:name w:val="FollowedHyperlink"/>
    <w:basedOn w:val="a0"/>
    <w:rsid w:val="009354F0"/>
    <w:rPr>
      <w:color w:val="333333"/>
      <w:u w:val="none"/>
    </w:rPr>
  </w:style>
  <w:style w:type="character" w:styleId="ac">
    <w:name w:val="Hyperlink"/>
    <w:basedOn w:val="a0"/>
    <w:rsid w:val="009354F0"/>
    <w:rPr>
      <w:color w:val="333333"/>
      <w:u w:val="none"/>
    </w:rPr>
  </w:style>
  <w:style w:type="character" w:styleId="HTML">
    <w:name w:val="HTML Code"/>
    <w:basedOn w:val="a0"/>
    <w:qFormat/>
    <w:rsid w:val="009354F0"/>
    <w:rPr>
      <w:rFonts w:ascii="monospace" w:eastAsia="monospace" w:hAnsi="monospace" w:cs="monospace" w:hint="default"/>
      <w:sz w:val="21"/>
      <w:szCs w:val="21"/>
    </w:rPr>
  </w:style>
  <w:style w:type="character" w:styleId="HTML0">
    <w:name w:val="HTML Keyboard"/>
    <w:basedOn w:val="a0"/>
    <w:qFormat/>
    <w:rsid w:val="009354F0"/>
    <w:rPr>
      <w:rFonts w:ascii="monospace" w:eastAsia="monospace" w:hAnsi="monospace" w:cs="monospace"/>
      <w:sz w:val="21"/>
      <w:szCs w:val="21"/>
    </w:rPr>
  </w:style>
  <w:style w:type="character" w:styleId="HTML1">
    <w:name w:val="HTML Sample"/>
    <w:basedOn w:val="a0"/>
    <w:qFormat/>
    <w:rsid w:val="009354F0"/>
    <w:rPr>
      <w:rFonts w:ascii="monospace" w:eastAsia="monospace" w:hAnsi="monospace" w:cs="monospace" w:hint="default"/>
      <w:sz w:val="21"/>
      <w:szCs w:val="21"/>
    </w:rPr>
  </w:style>
  <w:style w:type="character" w:customStyle="1" w:styleId="a4">
    <w:name w:val="批注框文本 字符"/>
    <w:basedOn w:val="a0"/>
    <w:link w:val="a3"/>
    <w:rsid w:val="009354F0"/>
    <w:rPr>
      <w:rFonts w:asciiTheme="minorHAnsi" w:eastAsiaTheme="minorEastAsia" w:hAnsiTheme="minorHAnsi" w:cstheme="minorBidi"/>
      <w:kern w:val="2"/>
      <w:sz w:val="18"/>
      <w:szCs w:val="18"/>
    </w:rPr>
  </w:style>
  <w:style w:type="character" w:customStyle="1" w:styleId="a8">
    <w:name w:val="页眉 字符"/>
    <w:basedOn w:val="a0"/>
    <w:link w:val="a7"/>
    <w:qFormat/>
    <w:rsid w:val="009354F0"/>
    <w:rPr>
      <w:rFonts w:asciiTheme="minorHAnsi" w:eastAsiaTheme="minorEastAsia" w:hAnsiTheme="minorHAnsi" w:cstheme="minorBidi"/>
      <w:kern w:val="2"/>
      <w:sz w:val="18"/>
      <w:szCs w:val="18"/>
    </w:rPr>
  </w:style>
  <w:style w:type="character" w:customStyle="1" w:styleId="a6">
    <w:name w:val="页脚 字符"/>
    <w:basedOn w:val="a0"/>
    <w:link w:val="a5"/>
    <w:qFormat/>
    <w:rsid w:val="009354F0"/>
    <w:rPr>
      <w:rFonts w:asciiTheme="minorHAnsi" w:eastAsiaTheme="minorEastAsia" w:hAnsiTheme="minorHAnsi" w:cstheme="minorBidi"/>
      <w:kern w:val="2"/>
      <w:sz w:val="18"/>
      <w:szCs w:val="18"/>
    </w:rPr>
  </w:style>
  <w:style w:type="character" w:customStyle="1" w:styleId="UnresolvedMention">
    <w:name w:val="Unresolved Mention"/>
    <w:basedOn w:val="a0"/>
    <w:uiPriority w:val="99"/>
    <w:semiHidden/>
    <w:unhideWhenUsed/>
    <w:rsid w:val="00432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30005;&#23376;&#25195;&#25551;&#20214;&#30422;&#31456;&#21518;&#21457;&#36865;&#21040;450004592@qq.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1430</TotalTime>
  <Pages>4</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依＠赖</dc:creator>
  <cp:lastModifiedBy>Administrator</cp:lastModifiedBy>
  <cp:revision>56</cp:revision>
  <cp:lastPrinted>2018-01-11T09:22:00Z</cp:lastPrinted>
  <dcterms:created xsi:type="dcterms:W3CDTF">2018-01-12T03:37:00Z</dcterms:created>
  <dcterms:modified xsi:type="dcterms:W3CDTF">2024-09-10T01:01:00Z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