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8AC" w:rsidRPr="0055080F" w:rsidRDefault="007C58AC" w:rsidP="0055080F">
      <w:pPr>
        <w:pStyle w:val="a3"/>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sidRPr="0055080F">
        <w:rPr>
          <w:rFonts w:ascii="方正小标宋简体" w:eastAsia="方正小标宋简体" w:hAnsi="黑体" w:cs="微软雅黑" w:hint="eastAsia"/>
          <w:b/>
          <w:color w:val="000000" w:themeColor="text1"/>
          <w:sz w:val="32"/>
          <w:szCs w:val="32"/>
          <w:shd w:val="clear" w:color="auto" w:fill="FFFFFF"/>
        </w:rPr>
        <w:t>内蒙古汇能煤电集团</w:t>
      </w:r>
      <w:r w:rsidR="00836CF6" w:rsidRPr="0055080F">
        <w:rPr>
          <w:rFonts w:ascii="方正小标宋简体" w:eastAsia="方正小标宋简体" w:hAnsi="黑体" w:cs="微软雅黑" w:hint="eastAsia"/>
          <w:b/>
          <w:color w:val="000000" w:themeColor="text1"/>
          <w:sz w:val="32"/>
          <w:szCs w:val="32"/>
          <w:shd w:val="clear" w:color="auto" w:fill="FFFFFF"/>
        </w:rPr>
        <w:t>富民煤炭有限责任</w:t>
      </w:r>
      <w:r w:rsidRPr="0055080F">
        <w:rPr>
          <w:rFonts w:ascii="方正小标宋简体" w:eastAsia="方正小标宋简体" w:hAnsi="黑体" w:cs="微软雅黑" w:hint="eastAsia"/>
          <w:b/>
          <w:color w:val="000000" w:themeColor="text1"/>
          <w:sz w:val="32"/>
          <w:szCs w:val="32"/>
          <w:shd w:val="clear" w:color="auto" w:fill="FFFFFF"/>
        </w:rPr>
        <w:t>公司</w:t>
      </w:r>
    </w:p>
    <w:p w:rsidR="00C66279" w:rsidRPr="007C58AC" w:rsidRDefault="00E66944" w:rsidP="0055080F">
      <w:pPr>
        <w:pStyle w:val="a3"/>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职工</w:t>
      </w:r>
      <w:r w:rsidR="0055080F" w:rsidRPr="0055080F">
        <w:rPr>
          <w:rFonts w:ascii="方正小标宋简体" w:eastAsia="方正小标宋简体" w:hAnsi="黑体" w:cs="微软雅黑" w:hint="eastAsia"/>
          <w:b/>
          <w:color w:val="000000" w:themeColor="text1"/>
          <w:sz w:val="32"/>
          <w:szCs w:val="32"/>
          <w:shd w:val="clear" w:color="auto" w:fill="FFFFFF"/>
        </w:rPr>
        <w:t>宿舍楼加层、行政办公区围墙及篮球场翻新项目</w:t>
      </w:r>
      <w:r w:rsidR="00C66279" w:rsidRPr="007C58AC">
        <w:rPr>
          <w:rFonts w:ascii="方正小标宋简体" w:eastAsia="方正小标宋简体" w:hAnsi="黑体" w:cs="微软雅黑" w:hint="eastAsia"/>
          <w:b/>
          <w:color w:val="000000" w:themeColor="text1"/>
          <w:sz w:val="32"/>
          <w:szCs w:val="32"/>
          <w:shd w:val="clear" w:color="auto" w:fill="FFFFFF"/>
        </w:rPr>
        <w:t>招标投标单位报名暨资格预审公告</w:t>
      </w:r>
    </w:p>
    <w:p w:rsidR="007C58AC" w:rsidRPr="007C58AC" w:rsidRDefault="007C58AC" w:rsidP="007C58AC">
      <w:pPr>
        <w:pStyle w:val="a3"/>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p>
    <w:p w:rsidR="00942305" w:rsidRPr="00C66279" w:rsidRDefault="0053548B" w:rsidP="000504B0">
      <w:pPr>
        <w:pStyle w:val="a3"/>
        <w:widowControl/>
        <w:spacing w:before="240" w:line="360" w:lineRule="auto"/>
        <w:ind w:firstLineChars="200" w:firstLine="480"/>
        <w:contextualSpacing/>
        <w:rPr>
          <w:rFonts w:asciiTheme="minorEastAsia" w:hAnsiTheme="minorEastAsia"/>
          <w:color w:val="000000" w:themeColor="text1"/>
        </w:rPr>
      </w:pPr>
      <w:r w:rsidRPr="000504B0">
        <w:rPr>
          <w:rFonts w:asciiTheme="minorEastAsia" w:hAnsiTheme="minorEastAsia" w:hint="eastAsia"/>
          <w:color w:val="000000" w:themeColor="text1"/>
        </w:rPr>
        <w:t>内蒙古汇能煤电集团</w:t>
      </w:r>
      <w:r w:rsidR="00836CF6">
        <w:rPr>
          <w:rFonts w:asciiTheme="minorEastAsia" w:hAnsiTheme="minorEastAsia" w:hint="eastAsia"/>
          <w:color w:val="000000" w:themeColor="text1"/>
        </w:rPr>
        <w:t>富民煤炭</w:t>
      </w:r>
      <w:r w:rsidR="00C93704" w:rsidRPr="000504B0">
        <w:rPr>
          <w:rFonts w:asciiTheme="minorEastAsia" w:hAnsiTheme="minorEastAsia" w:hint="eastAsia"/>
          <w:color w:val="000000" w:themeColor="text1"/>
        </w:rPr>
        <w:t>有限</w:t>
      </w:r>
      <w:r w:rsidR="00836CF6">
        <w:rPr>
          <w:rFonts w:asciiTheme="minorEastAsia" w:hAnsiTheme="minorEastAsia" w:hint="eastAsia"/>
          <w:color w:val="000000" w:themeColor="text1"/>
        </w:rPr>
        <w:t>责任</w:t>
      </w:r>
      <w:r w:rsidR="00C93704" w:rsidRPr="000504B0">
        <w:rPr>
          <w:rFonts w:asciiTheme="minorEastAsia" w:hAnsiTheme="minorEastAsia" w:hint="eastAsia"/>
          <w:color w:val="000000" w:themeColor="text1"/>
        </w:rPr>
        <w:t>公司</w:t>
      </w:r>
      <w:r w:rsidR="00E66944">
        <w:rPr>
          <w:rFonts w:asciiTheme="minorEastAsia" w:hAnsiTheme="minorEastAsia" w:hint="eastAsia"/>
          <w:color w:val="000000" w:themeColor="text1"/>
        </w:rPr>
        <w:t>职工</w:t>
      </w:r>
      <w:r w:rsidR="0055080F" w:rsidRPr="00495608">
        <w:rPr>
          <w:rFonts w:asciiTheme="minorEastAsia" w:hAnsiTheme="minorEastAsia" w:hint="eastAsia"/>
          <w:color w:val="000000" w:themeColor="text1"/>
        </w:rPr>
        <w:t>宿舍楼加层、行政办公区围墙及篮球场翻新项目</w:t>
      </w:r>
      <w:r w:rsidR="00C93704" w:rsidRPr="000504B0">
        <w:rPr>
          <w:rFonts w:asciiTheme="minorEastAsia" w:hAnsiTheme="minorEastAsia" w:hint="eastAsia"/>
          <w:color w:val="000000" w:themeColor="text1"/>
        </w:rPr>
        <w:t>招标</w:t>
      </w:r>
      <w:r w:rsidR="009A140A" w:rsidRPr="000504B0">
        <w:rPr>
          <w:rFonts w:asciiTheme="minorEastAsia" w:hAnsiTheme="minorEastAsia" w:hint="eastAsia"/>
          <w:color w:val="000000" w:themeColor="text1"/>
        </w:rPr>
        <w:t>现进行</w:t>
      </w:r>
      <w:r w:rsidR="00C93704" w:rsidRPr="000504B0">
        <w:rPr>
          <w:rFonts w:asciiTheme="minorEastAsia" w:hAnsiTheme="minorEastAsia" w:hint="eastAsia"/>
          <w:color w:val="000000" w:themeColor="text1"/>
        </w:rPr>
        <w:t>投标</w:t>
      </w:r>
      <w:r w:rsidR="009A140A" w:rsidRPr="000504B0">
        <w:rPr>
          <w:rFonts w:asciiTheme="minorEastAsia" w:hAnsiTheme="minorEastAsia" w:hint="eastAsia"/>
          <w:color w:val="000000" w:themeColor="text1"/>
        </w:rPr>
        <w:t xml:space="preserve">单位报名暨资格预审，具体说明及要求如下： </w:t>
      </w:r>
    </w:p>
    <w:p w:rsidR="00942305" w:rsidRPr="00C66279" w:rsidRDefault="009A140A" w:rsidP="000504B0">
      <w:pPr>
        <w:pStyle w:val="a3"/>
        <w:widowControl/>
        <w:spacing w:before="240" w:line="360" w:lineRule="auto"/>
        <w:ind w:firstLineChars="200" w:firstLine="482"/>
        <w:contextualSpacing/>
        <w:rPr>
          <w:rFonts w:asciiTheme="minorEastAsia" w:hAnsiTheme="minorEastAsia"/>
          <w:color w:val="000000" w:themeColor="text1"/>
        </w:rPr>
      </w:pPr>
      <w:r w:rsidRPr="00C66279">
        <w:rPr>
          <w:rFonts w:asciiTheme="minorEastAsia" w:hAnsiTheme="minorEastAsia" w:cs="微软雅黑" w:hint="eastAsia"/>
          <w:b/>
          <w:color w:val="000000" w:themeColor="text1"/>
          <w:shd w:val="clear" w:color="auto" w:fill="FFFFFF"/>
        </w:rPr>
        <w:t>一、项目名称</w:t>
      </w:r>
      <w:r w:rsidRPr="00C66279">
        <w:rPr>
          <w:rFonts w:asciiTheme="minorEastAsia" w:hAnsiTheme="minorEastAsia" w:cs="微软雅黑" w:hint="eastAsia"/>
          <w:color w:val="000000" w:themeColor="text1"/>
          <w:shd w:val="clear" w:color="auto" w:fill="FFFFFF"/>
        </w:rPr>
        <w:t>：</w:t>
      </w:r>
      <w:r w:rsidR="0055080F" w:rsidRPr="003F0DAD">
        <w:rPr>
          <w:rFonts w:hint="eastAsia"/>
        </w:rPr>
        <w:t>内蒙古汇能煤电集团富民</w:t>
      </w:r>
      <w:r w:rsidR="0055080F" w:rsidRPr="00495608">
        <w:rPr>
          <w:rFonts w:asciiTheme="minorEastAsia" w:hAnsiTheme="minorEastAsia" w:hint="eastAsia"/>
          <w:color w:val="000000" w:themeColor="text1"/>
        </w:rPr>
        <w:t>煤炭有限责任公司</w:t>
      </w:r>
      <w:r w:rsidR="00E66944">
        <w:rPr>
          <w:rFonts w:asciiTheme="minorEastAsia" w:hAnsiTheme="minorEastAsia" w:hint="eastAsia"/>
          <w:color w:val="000000" w:themeColor="text1"/>
        </w:rPr>
        <w:t>职工</w:t>
      </w:r>
      <w:r w:rsidR="0055080F" w:rsidRPr="00495608">
        <w:rPr>
          <w:rFonts w:asciiTheme="minorEastAsia" w:hAnsiTheme="minorEastAsia" w:hint="eastAsia"/>
          <w:color w:val="000000" w:themeColor="text1"/>
        </w:rPr>
        <w:t>宿舍楼加层、行政办公区围墙及篮球场翻新项目</w:t>
      </w:r>
      <w:r w:rsidR="008F3796" w:rsidRPr="00495608">
        <w:rPr>
          <w:rFonts w:asciiTheme="minorEastAsia" w:hAnsiTheme="minorEastAsia" w:hint="eastAsia"/>
          <w:color w:val="000000" w:themeColor="text1"/>
        </w:rPr>
        <w:t>。</w:t>
      </w:r>
    </w:p>
    <w:p w:rsidR="00942305" w:rsidRPr="00C66279" w:rsidRDefault="007B6400" w:rsidP="000504B0">
      <w:pPr>
        <w:pStyle w:val="a3"/>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w:t>
      </w:r>
      <w:r w:rsidR="009A140A" w:rsidRPr="00C66279">
        <w:rPr>
          <w:rFonts w:asciiTheme="minorEastAsia" w:hAnsiTheme="minorEastAsia" w:cs="微软雅黑" w:hint="eastAsia"/>
          <w:b/>
          <w:color w:val="000000" w:themeColor="text1"/>
          <w:shd w:val="clear" w:color="auto" w:fill="FFFFFF"/>
        </w:rPr>
        <w:t>、资金来源</w:t>
      </w:r>
      <w:r w:rsidR="009A140A" w:rsidRPr="00C66279">
        <w:rPr>
          <w:rFonts w:asciiTheme="minorEastAsia" w:hAnsiTheme="minorEastAsia" w:cs="微软雅黑" w:hint="eastAsia"/>
          <w:color w:val="000000" w:themeColor="text1"/>
          <w:shd w:val="clear" w:color="auto" w:fill="FFFFFF"/>
        </w:rPr>
        <w:t xml:space="preserve">：企业自筹 </w:t>
      </w:r>
    </w:p>
    <w:p w:rsidR="00942305" w:rsidRPr="00C66279" w:rsidRDefault="007B6400" w:rsidP="00C66279">
      <w:pPr>
        <w:pStyle w:val="a3"/>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w:t>
      </w:r>
      <w:r w:rsidR="009A140A" w:rsidRPr="00C66279">
        <w:rPr>
          <w:rFonts w:asciiTheme="minorEastAsia" w:hAnsiTheme="minorEastAsia" w:cs="微软雅黑" w:hint="eastAsia"/>
          <w:b/>
          <w:color w:val="000000" w:themeColor="text1"/>
          <w:shd w:val="clear" w:color="auto" w:fill="FFFFFF"/>
        </w:rPr>
        <w:t>、招标范围</w:t>
      </w:r>
      <w:r w:rsidR="009A140A" w:rsidRPr="00C66279">
        <w:rPr>
          <w:rFonts w:asciiTheme="minorEastAsia" w:hAnsiTheme="minorEastAsia" w:cs="微软雅黑" w:hint="eastAsia"/>
          <w:color w:val="000000" w:themeColor="text1"/>
          <w:shd w:val="clear" w:color="auto" w:fill="FFFFFF"/>
        </w:rPr>
        <w:t xml:space="preserve">： </w:t>
      </w:r>
    </w:p>
    <w:p w:rsidR="00942305" w:rsidRPr="0055080F" w:rsidRDefault="009A140A" w:rsidP="0055080F">
      <w:pPr>
        <w:pStyle w:val="a3"/>
        <w:widowControl/>
        <w:spacing w:before="240" w:line="360" w:lineRule="auto"/>
        <w:ind w:firstLineChars="200" w:firstLine="480"/>
        <w:contextualSpacing/>
        <w:rPr>
          <w:rFonts w:asciiTheme="minorEastAsia" w:hAnsiTheme="minorEastAsia"/>
          <w:color w:val="000000" w:themeColor="text1"/>
        </w:rPr>
      </w:pPr>
      <w:r w:rsidRPr="0055080F">
        <w:rPr>
          <w:rFonts w:asciiTheme="minorEastAsia" w:hAnsiTheme="minorEastAsia" w:hint="eastAsia"/>
          <w:color w:val="000000" w:themeColor="text1"/>
        </w:rPr>
        <w:t>本</w:t>
      </w:r>
      <w:r w:rsidR="00175DC0" w:rsidRPr="0055080F">
        <w:rPr>
          <w:rFonts w:asciiTheme="minorEastAsia" w:hAnsiTheme="minorEastAsia" w:hint="eastAsia"/>
          <w:color w:val="000000" w:themeColor="text1"/>
        </w:rPr>
        <w:t>次</w:t>
      </w:r>
      <w:r w:rsidR="0055080F" w:rsidRPr="0055080F">
        <w:rPr>
          <w:rFonts w:asciiTheme="minorEastAsia" w:hAnsiTheme="minorEastAsia" w:hint="eastAsia"/>
          <w:color w:val="000000" w:themeColor="text1"/>
        </w:rPr>
        <w:t>招标对内蒙古汇能煤电集团富民煤炭有限责任公司</w:t>
      </w:r>
      <w:r w:rsidR="00E66944">
        <w:rPr>
          <w:rFonts w:asciiTheme="minorEastAsia" w:hAnsiTheme="minorEastAsia" w:hint="eastAsia"/>
          <w:color w:val="000000" w:themeColor="text1"/>
        </w:rPr>
        <w:t>职工</w:t>
      </w:r>
      <w:r w:rsidR="0055080F" w:rsidRPr="0055080F">
        <w:rPr>
          <w:rFonts w:asciiTheme="minorEastAsia" w:hAnsiTheme="minorEastAsia" w:hint="eastAsia"/>
          <w:color w:val="000000" w:themeColor="text1"/>
        </w:rPr>
        <w:t>宿舍楼加层，加层面积为786.18㎡</w:t>
      </w:r>
      <w:r w:rsidR="00E66944">
        <w:rPr>
          <w:rFonts w:asciiTheme="minorEastAsia" w:hAnsiTheme="minorEastAsia" w:hint="eastAsia"/>
          <w:color w:val="000000" w:themeColor="text1"/>
        </w:rPr>
        <w:t>（含水暖、电气、装修）</w:t>
      </w:r>
      <w:r w:rsidR="0055080F" w:rsidRPr="0055080F">
        <w:rPr>
          <w:rFonts w:asciiTheme="minorEastAsia" w:hAnsiTheme="minorEastAsia" w:hint="eastAsia"/>
          <w:color w:val="000000" w:themeColor="text1"/>
        </w:rPr>
        <w:t>；</w:t>
      </w:r>
      <w:r w:rsidR="0055080F" w:rsidRPr="00E66944">
        <w:rPr>
          <w:rFonts w:asciiTheme="minorEastAsia" w:hAnsiTheme="minorEastAsia" w:hint="eastAsia"/>
          <w:color w:val="000000" w:themeColor="text1"/>
        </w:rPr>
        <w:t>行政办公区围墙翻新42m,篮球场翻新555.56㎡，篮球场围墙翻新33m，下水管道翻新177.1m</w:t>
      </w:r>
      <w:r w:rsidR="006C0F7D" w:rsidRPr="0055080F">
        <w:rPr>
          <w:rFonts w:asciiTheme="minorEastAsia" w:hAnsiTheme="minorEastAsia" w:hint="eastAsia"/>
          <w:color w:val="000000" w:themeColor="text1"/>
        </w:rPr>
        <w:t>。</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建设地点：</w:t>
      </w:r>
      <w:r w:rsidR="00AA14D9">
        <w:rPr>
          <w:rFonts w:asciiTheme="minorEastAsia" w:hAnsiTheme="minorEastAsia" w:cs="微软雅黑" w:hint="eastAsia"/>
          <w:color w:val="000000" w:themeColor="text1"/>
          <w:shd w:val="clear" w:color="auto" w:fill="FFFFFF"/>
        </w:rPr>
        <w:t>内蒙古鄂尔多斯市准格尔旗准格尔镇忽吉图村</w:t>
      </w:r>
    </w:p>
    <w:p w:rsidR="005F0F98" w:rsidRPr="00C66279" w:rsidRDefault="007B6400" w:rsidP="00C66279">
      <w:pPr>
        <w:pStyle w:val="a3"/>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w:t>
      </w:r>
      <w:r w:rsidR="009A140A" w:rsidRPr="00C66279">
        <w:rPr>
          <w:rFonts w:asciiTheme="minorEastAsia" w:hAnsiTheme="minorEastAsia" w:cs="微软雅黑" w:hint="eastAsia"/>
          <w:b/>
          <w:color w:val="000000" w:themeColor="text1"/>
          <w:shd w:val="clear" w:color="auto" w:fill="FFFFFF"/>
        </w:rPr>
        <w:t>、投标人资质、条件要求</w:t>
      </w:r>
      <w:r w:rsidR="009A140A" w:rsidRPr="00C66279">
        <w:rPr>
          <w:rFonts w:asciiTheme="minorEastAsia" w:hAnsiTheme="minorEastAsia" w:cs="微软雅黑" w:hint="eastAsia"/>
          <w:color w:val="000000" w:themeColor="text1"/>
          <w:shd w:val="clear" w:color="auto" w:fill="FFFFFF"/>
        </w:rPr>
        <w:t xml:space="preserve">：投标人应同时满足下述条件： </w:t>
      </w:r>
    </w:p>
    <w:p w:rsidR="00DC7FD5" w:rsidRPr="00DC7FD5" w:rsidRDefault="00DC7FD5" w:rsidP="00DC7FD5">
      <w:pPr>
        <w:pStyle w:val="a3"/>
        <w:widowControl/>
        <w:spacing w:line="360" w:lineRule="auto"/>
        <w:ind w:firstLineChars="200" w:firstLine="480"/>
        <w:contextualSpacing/>
        <w:rPr>
          <w:rFonts w:asciiTheme="minorEastAsia" w:hAnsiTheme="minorEastAsia" w:cs="宋体"/>
          <w:bCs/>
          <w:lang w:val="zh-CN"/>
        </w:rPr>
      </w:pPr>
      <w:r w:rsidRPr="00DC7FD5">
        <w:rPr>
          <w:rFonts w:asciiTheme="minorEastAsia" w:hAnsiTheme="minorEastAsia" w:cs="宋体" w:hint="eastAsia"/>
          <w:bCs/>
          <w:lang w:val="zh-CN"/>
        </w:rPr>
        <w:t>1、投标人须具有住建部颁发的土建工程专业承包三级及以上资质、钢结构专业承包资质，具有良好的商业业绩、银行资信和商业信誉；</w:t>
      </w:r>
    </w:p>
    <w:p w:rsidR="00DC7FD5" w:rsidRPr="00DC7FD5" w:rsidRDefault="00DC7FD5" w:rsidP="00DC7FD5">
      <w:pPr>
        <w:pStyle w:val="a3"/>
        <w:widowControl/>
        <w:spacing w:line="360" w:lineRule="auto"/>
        <w:ind w:firstLineChars="200" w:firstLine="480"/>
        <w:contextualSpacing/>
        <w:rPr>
          <w:rFonts w:asciiTheme="minorEastAsia" w:hAnsiTheme="minorEastAsia" w:cs="宋体"/>
          <w:bCs/>
          <w:lang w:val="zh-CN"/>
        </w:rPr>
      </w:pPr>
      <w:r w:rsidRPr="00DC7FD5">
        <w:rPr>
          <w:rFonts w:asciiTheme="minorEastAsia" w:hAnsiTheme="minorEastAsia" w:cs="宋体" w:hint="eastAsia"/>
          <w:bCs/>
          <w:lang w:val="zh-CN"/>
        </w:rPr>
        <w:t>2、投标人没有处于被责令停业、财产被接管、冻结、破产状态；</w:t>
      </w:r>
    </w:p>
    <w:p w:rsidR="00DC7FD5" w:rsidRPr="00DC7FD5" w:rsidRDefault="00DC7FD5" w:rsidP="00DC7FD5">
      <w:pPr>
        <w:pStyle w:val="a3"/>
        <w:widowControl/>
        <w:spacing w:line="360" w:lineRule="auto"/>
        <w:ind w:firstLineChars="200" w:firstLine="480"/>
        <w:contextualSpacing/>
        <w:rPr>
          <w:rFonts w:asciiTheme="minorEastAsia" w:hAnsiTheme="minorEastAsia" w:cs="宋体"/>
          <w:bCs/>
          <w:lang w:val="zh-CN"/>
        </w:rPr>
      </w:pPr>
      <w:r w:rsidRPr="00DC7FD5">
        <w:rPr>
          <w:rFonts w:asciiTheme="minorEastAsia" w:hAnsiTheme="minorEastAsia" w:cs="宋体" w:hint="eastAsia"/>
          <w:bCs/>
          <w:lang w:val="zh-CN"/>
        </w:rPr>
        <w:t>3、投标人应提供银行在开标日前三个月内开具的资信证明原件；</w:t>
      </w:r>
    </w:p>
    <w:p w:rsidR="00DC7FD5" w:rsidRPr="00DC7FD5" w:rsidRDefault="00DC7FD5" w:rsidP="00DC7FD5">
      <w:pPr>
        <w:pStyle w:val="a3"/>
        <w:widowControl/>
        <w:spacing w:line="360" w:lineRule="auto"/>
        <w:ind w:firstLineChars="200" w:firstLine="480"/>
        <w:contextualSpacing/>
        <w:rPr>
          <w:rFonts w:asciiTheme="minorEastAsia" w:hAnsiTheme="minorEastAsia" w:cs="宋体"/>
          <w:bCs/>
          <w:lang w:val="zh-CN"/>
        </w:rPr>
      </w:pPr>
      <w:r w:rsidRPr="00DC7FD5">
        <w:rPr>
          <w:rFonts w:asciiTheme="minorEastAsia" w:hAnsiTheme="minorEastAsia" w:cs="宋体" w:hint="eastAsia"/>
          <w:bCs/>
          <w:lang w:val="zh-CN"/>
        </w:rPr>
        <w:t>4、设备的设计、制造、包装、运输、储存、验收应遵守国家有关标准和规范；</w:t>
      </w:r>
    </w:p>
    <w:p w:rsidR="00DC7FD5" w:rsidRPr="00DC7FD5" w:rsidRDefault="00DC7FD5" w:rsidP="00DC7FD5">
      <w:pPr>
        <w:pStyle w:val="a3"/>
        <w:widowControl/>
        <w:spacing w:line="360" w:lineRule="auto"/>
        <w:ind w:firstLineChars="200" w:firstLine="480"/>
        <w:contextualSpacing/>
        <w:rPr>
          <w:rFonts w:asciiTheme="minorEastAsia" w:hAnsiTheme="minorEastAsia" w:cs="宋体"/>
          <w:bCs/>
          <w:lang w:val="zh-CN"/>
        </w:rPr>
      </w:pPr>
      <w:r w:rsidRPr="00DC7FD5">
        <w:rPr>
          <w:rFonts w:asciiTheme="minorEastAsia" w:hAnsiTheme="minorEastAsia" w:cs="宋体" w:hint="eastAsia"/>
          <w:bCs/>
          <w:lang w:val="zh-CN"/>
        </w:rPr>
        <w:t>5、投标人已具备履行合同所需的财务、技术和生产能力，财务状况须提供投标人最近三年的审计财务报表，包括资产负债表、损益表、现金流量表；</w:t>
      </w:r>
    </w:p>
    <w:p w:rsidR="00DC7FD5" w:rsidRPr="00DC7FD5" w:rsidRDefault="00DC7FD5" w:rsidP="00DC7FD5">
      <w:pPr>
        <w:pStyle w:val="a3"/>
        <w:widowControl/>
        <w:spacing w:line="360" w:lineRule="auto"/>
        <w:ind w:firstLineChars="200" w:firstLine="480"/>
        <w:contextualSpacing/>
        <w:rPr>
          <w:rFonts w:asciiTheme="minorEastAsia" w:hAnsiTheme="minorEastAsia" w:cs="宋体"/>
          <w:bCs/>
          <w:lang w:val="zh-CN"/>
        </w:rPr>
      </w:pPr>
      <w:r w:rsidRPr="00DC7FD5">
        <w:rPr>
          <w:rFonts w:asciiTheme="minorEastAsia" w:hAnsiTheme="minorEastAsia" w:cs="宋体" w:hint="eastAsia"/>
          <w:bCs/>
          <w:lang w:val="zh-CN"/>
        </w:rPr>
        <w:t>6、投标人须提供投标人近三年承担过同类、同规模工程的业绩证明。</w:t>
      </w:r>
    </w:p>
    <w:p w:rsidR="00DC7FD5" w:rsidRPr="00DC7FD5" w:rsidRDefault="00DC7FD5" w:rsidP="00DC7FD5">
      <w:pPr>
        <w:pStyle w:val="a3"/>
        <w:widowControl/>
        <w:spacing w:line="360" w:lineRule="auto"/>
        <w:ind w:firstLineChars="200" w:firstLine="480"/>
        <w:contextualSpacing/>
        <w:rPr>
          <w:rFonts w:asciiTheme="minorEastAsia" w:hAnsiTheme="minorEastAsia" w:cs="宋体"/>
          <w:bCs/>
          <w:lang w:val="zh-CN"/>
        </w:rPr>
      </w:pPr>
      <w:r w:rsidRPr="00DC7FD5">
        <w:rPr>
          <w:rFonts w:asciiTheme="minorEastAsia" w:hAnsiTheme="minorEastAsia" w:cs="宋体" w:hint="eastAsia"/>
          <w:bCs/>
          <w:lang w:val="zh-CN"/>
        </w:rPr>
        <w:t>7、投标人须具有国家建设行政主管部门颁发的《安全生产许可证》。</w:t>
      </w:r>
      <w:r w:rsidRPr="00DC7FD5">
        <w:rPr>
          <w:rFonts w:asciiTheme="minorEastAsia" w:hAnsiTheme="minorEastAsia" w:cs="宋体"/>
          <w:bCs/>
          <w:lang w:val="zh-CN"/>
        </w:rPr>
        <w:t> </w:t>
      </w:r>
    </w:p>
    <w:p w:rsidR="00DC7FD5" w:rsidRPr="00DC7FD5" w:rsidRDefault="00DC7FD5" w:rsidP="00DC7FD5">
      <w:pPr>
        <w:pStyle w:val="a3"/>
        <w:widowControl/>
        <w:spacing w:line="360" w:lineRule="auto"/>
        <w:ind w:firstLineChars="200" w:firstLine="480"/>
        <w:contextualSpacing/>
        <w:rPr>
          <w:rFonts w:asciiTheme="minorEastAsia" w:hAnsiTheme="minorEastAsia" w:cs="宋体"/>
          <w:bCs/>
          <w:lang w:val="zh-CN"/>
        </w:rPr>
      </w:pPr>
      <w:r w:rsidRPr="00DC7FD5">
        <w:rPr>
          <w:rFonts w:asciiTheme="minorEastAsia" w:hAnsiTheme="minorEastAsia" w:cs="宋体"/>
          <w:bCs/>
          <w:lang w:val="zh-CN"/>
        </w:rPr>
        <w:t>8</w:t>
      </w:r>
      <w:r w:rsidRPr="00DC7FD5">
        <w:rPr>
          <w:rFonts w:asciiTheme="minorEastAsia" w:hAnsiTheme="minorEastAsia" w:cs="宋体" w:hint="eastAsia"/>
          <w:bCs/>
          <w:lang w:val="zh-CN"/>
        </w:rPr>
        <w:t>、本工程不接受任何形式的联合体投标。</w:t>
      </w:r>
      <w:r w:rsidRPr="00DC7FD5">
        <w:rPr>
          <w:rFonts w:asciiTheme="minorEastAsia" w:hAnsiTheme="minorEastAsia" w:cs="宋体"/>
          <w:bCs/>
          <w:lang w:val="zh-CN"/>
        </w:rPr>
        <w:t> </w:t>
      </w:r>
    </w:p>
    <w:p w:rsidR="00942305" w:rsidRPr="00C66279" w:rsidRDefault="007B6400" w:rsidP="002B6AD2">
      <w:pPr>
        <w:pStyle w:val="a3"/>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w:t>
      </w:r>
      <w:r w:rsidR="009A140A" w:rsidRPr="00C66279">
        <w:rPr>
          <w:rFonts w:asciiTheme="minorEastAsia" w:hAnsiTheme="minorEastAsia" w:cs="微软雅黑" w:hint="eastAsia"/>
          <w:b/>
          <w:color w:val="000000" w:themeColor="text1"/>
          <w:shd w:val="clear" w:color="auto" w:fill="FFFFFF"/>
        </w:rPr>
        <w:t>、资格预审文件编制要求</w:t>
      </w:r>
      <w:r w:rsidR="009A140A" w:rsidRPr="00C66279">
        <w:rPr>
          <w:rFonts w:asciiTheme="minorEastAsia" w:hAnsiTheme="minorEastAsia" w:cs="微软雅黑" w:hint="eastAsia"/>
          <w:color w:val="000000" w:themeColor="text1"/>
          <w:shd w:val="clear" w:color="auto" w:fill="FFFFFF"/>
        </w:rPr>
        <w:t xml:space="preserve">（按如下内容及顺序要求）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1</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封面 </w:t>
      </w:r>
      <w:r w:rsidR="004F041E">
        <w:rPr>
          <w:rFonts w:asciiTheme="minorEastAsia" w:hAnsiTheme="minorEastAsia" w:cs="微软雅黑"/>
          <w:color w:val="000000" w:themeColor="text1"/>
          <w:shd w:val="clear" w:color="auto" w:fill="FFFFFF"/>
        </w:rPr>
        <w:t xml:space="preserve">         </w:t>
      </w:r>
      <w:r w:rsidR="009066C4">
        <w:rPr>
          <w:rFonts w:asciiTheme="minorEastAsia" w:hAnsiTheme="minorEastAsia" w:cs="微软雅黑"/>
          <w:color w:val="000000" w:themeColor="text1"/>
          <w:shd w:val="clear" w:color="auto" w:fill="FFFFFF"/>
        </w:rPr>
        <w:t xml:space="preserve">              </w:t>
      </w:r>
    </w:p>
    <w:p w:rsidR="00942305" w:rsidRPr="00C66279" w:rsidRDefault="009A140A" w:rsidP="00EB1EFA">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lastRenderedPageBreak/>
        <w:t>2</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投标人报名表（格式后附</w:t>
      </w:r>
      <w:r w:rsidR="00EB1EFA">
        <w:rPr>
          <w:rFonts w:asciiTheme="minorEastAsia" w:hAnsiTheme="minorEastAsia" w:cs="微软雅黑" w:hint="eastAsia"/>
          <w:color w:val="000000" w:themeColor="text1"/>
          <w:shd w:val="clear" w:color="auto" w:fill="FFFFFF"/>
        </w:rPr>
        <w:t>，务必</w:t>
      </w:r>
      <w:r w:rsidR="00EB1EFA">
        <w:rPr>
          <w:rFonts w:asciiTheme="minorEastAsia" w:hAnsiTheme="minorEastAsia" w:hint="eastAsia"/>
          <w:color w:val="000000" w:themeColor="text1"/>
        </w:rPr>
        <w:t>备注说明参与报名设备项目</w:t>
      </w:r>
      <w:r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3</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法人授权书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4</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企业营业执照、</w:t>
      </w:r>
      <w:r w:rsidR="00B04B6D">
        <w:rPr>
          <w:rFonts w:asciiTheme="minorEastAsia" w:hAnsiTheme="minorEastAsia" w:cs="微软雅黑" w:hint="eastAsia"/>
          <w:color w:val="000000" w:themeColor="text1"/>
          <w:shd w:val="clear" w:color="auto" w:fill="FFFFFF"/>
        </w:rPr>
        <w:t>资质证书、</w:t>
      </w:r>
      <w:r w:rsidRPr="00C66279">
        <w:rPr>
          <w:rFonts w:asciiTheme="minorEastAsia" w:hAnsiTheme="minorEastAsia" w:cs="微软雅黑" w:hint="eastAsia"/>
          <w:color w:val="000000" w:themeColor="text1"/>
          <w:shd w:val="clear" w:color="auto" w:fill="FFFFFF"/>
        </w:rPr>
        <w:t>组织机构代码证、税务登记证</w:t>
      </w:r>
      <w:r w:rsidR="00B04B6D">
        <w:rPr>
          <w:rFonts w:asciiTheme="minorEastAsia" w:hAnsiTheme="minorEastAsia" w:cs="微软雅黑" w:hint="eastAsia"/>
          <w:color w:val="000000" w:themeColor="text1"/>
          <w:shd w:val="clear" w:color="auto" w:fill="FFFFFF"/>
        </w:rPr>
        <w:t>、代理商授权证书等</w:t>
      </w:r>
    </w:p>
    <w:p w:rsidR="00942305" w:rsidRDefault="009A140A" w:rsidP="00C66279">
      <w:pPr>
        <w:pStyle w:val="a3"/>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66279">
        <w:rPr>
          <w:rFonts w:asciiTheme="minorEastAsia" w:hAnsiTheme="minorEastAsia" w:cs="微软雅黑" w:hint="eastAsia"/>
          <w:color w:val="000000" w:themeColor="text1"/>
          <w:shd w:val="clear" w:color="auto" w:fill="FFFFFF"/>
        </w:rPr>
        <w:t>5</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企业同类业绩</w:t>
      </w:r>
      <w:r w:rsidR="00B04B6D">
        <w:rPr>
          <w:rFonts w:asciiTheme="minorEastAsia" w:hAnsiTheme="minorEastAsia" w:cs="微软雅黑" w:hint="eastAsia"/>
          <w:color w:val="000000" w:themeColor="text1"/>
          <w:shd w:val="clear" w:color="auto" w:fill="FFFFFF"/>
        </w:rPr>
        <w:t>证明材料</w:t>
      </w:r>
      <w:r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6</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其它有必要提供给招标人的资料</w:t>
      </w:r>
    </w:p>
    <w:p w:rsidR="00942305" w:rsidRPr="00C66279" w:rsidRDefault="007B6400" w:rsidP="00C66279">
      <w:pPr>
        <w:pStyle w:val="a3"/>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w:t>
      </w:r>
      <w:r w:rsidR="009A140A" w:rsidRPr="00C66279">
        <w:rPr>
          <w:rFonts w:asciiTheme="minorEastAsia" w:hAnsiTheme="minorEastAsia" w:cs="微软雅黑" w:hint="eastAsia"/>
          <w:b/>
          <w:color w:val="000000" w:themeColor="text1"/>
          <w:shd w:val="clear" w:color="auto" w:fill="FFFFFF"/>
        </w:rPr>
        <w:t>、资格预审文件递交方式、递交时间</w:t>
      </w:r>
      <w:r w:rsidR="009A140A" w:rsidRPr="00C66279">
        <w:rPr>
          <w:rFonts w:asciiTheme="minorEastAsia" w:hAnsiTheme="minorEastAsia" w:cs="微软雅黑" w:hint="eastAsia"/>
          <w:color w:val="000000" w:themeColor="text1"/>
          <w:shd w:val="clear" w:color="auto" w:fill="FFFFFF"/>
        </w:rPr>
        <w:t xml:space="preserve">： </w:t>
      </w:r>
    </w:p>
    <w:p w:rsidR="00942305" w:rsidRPr="004C57B5" w:rsidRDefault="009A140A" w:rsidP="004C57B5">
      <w:pPr>
        <w:pStyle w:val="a3"/>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66279">
        <w:rPr>
          <w:rFonts w:asciiTheme="minorEastAsia" w:hAnsiTheme="minorEastAsia" w:cs="微软雅黑" w:hint="eastAsia"/>
          <w:color w:val="000000" w:themeColor="text1"/>
          <w:shd w:val="clear" w:color="auto" w:fill="FFFFFF"/>
        </w:rPr>
        <w:t>符合条件的意向投标人如有意参加投标，可按本公告要求编制资格预审文件，</w:t>
      </w:r>
      <w:r w:rsidR="004C57B5" w:rsidRPr="004C57B5">
        <w:rPr>
          <w:rFonts w:asciiTheme="minorEastAsia" w:hAnsiTheme="minorEastAsia" w:cs="微软雅黑" w:hint="eastAsia"/>
          <w:color w:val="000000" w:themeColor="text1"/>
          <w:shd w:val="clear" w:color="auto" w:fill="FFFFFF"/>
        </w:rPr>
        <w:t xml:space="preserve"> </w:t>
      </w:r>
    </w:p>
    <w:p w:rsidR="00E66944" w:rsidRDefault="004C57B5" w:rsidP="00E66944">
      <w:pPr>
        <w:pStyle w:val="a3"/>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r w:rsidRPr="004C57B5">
        <w:rPr>
          <w:rFonts w:asciiTheme="minorEastAsia" w:hAnsiTheme="minorEastAsia" w:cs="微软雅黑" w:hint="eastAsia"/>
          <w:color w:val="000000" w:themeColor="text1"/>
          <w:shd w:val="clear" w:color="auto" w:fill="FFFFFF"/>
        </w:rPr>
        <w:t>资格预审文件有以下两种递交方式：</w:t>
      </w:r>
    </w:p>
    <w:p w:rsidR="00E66944" w:rsidRDefault="009A140A" w:rsidP="00E66944">
      <w:pPr>
        <w:pStyle w:val="a3"/>
        <w:widowControl/>
        <w:spacing w:before="240" w:line="360" w:lineRule="auto"/>
        <w:ind w:firstLineChars="200" w:firstLine="482"/>
        <w:contextualSpacing/>
        <w:rPr>
          <w:rFonts w:asciiTheme="minorEastAsia" w:hAnsiTheme="minorEastAsia" w:cs="微软雅黑" w:hint="eastAsia"/>
          <w:color w:val="000000" w:themeColor="text1"/>
          <w:shd w:val="clear" w:color="auto" w:fill="FFFFFF"/>
        </w:rPr>
      </w:pPr>
      <w:r w:rsidRPr="00C66279">
        <w:rPr>
          <w:rFonts w:asciiTheme="minorEastAsia" w:hAnsiTheme="minorEastAsia" w:cs="微软雅黑" w:hint="eastAsia"/>
          <w:b/>
          <w:color w:val="000000" w:themeColor="text1"/>
          <w:shd w:val="clear" w:color="auto" w:fill="FFFFFF"/>
        </w:rPr>
        <w:t>递交方式一</w:t>
      </w:r>
      <w:r w:rsidRPr="00C66279">
        <w:rPr>
          <w:rFonts w:asciiTheme="minorEastAsia" w:hAnsiTheme="minorEastAsia" w:cs="微软雅黑" w:hint="eastAsia"/>
          <w:color w:val="000000" w:themeColor="text1"/>
          <w:shd w:val="clear" w:color="auto" w:fill="FFFFFF"/>
        </w:rPr>
        <w:t>：</w:t>
      </w:r>
      <w:r w:rsidR="00E66944">
        <w:rPr>
          <w:rFonts w:asciiTheme="minorEastAsia" w:hAnsiTheme="minorEastAsia" w:cs="微软雅黑" w:hint="eastAsia"/>
          <w:color w:val="000000" w:themeColor="text1"/>
          <w:shd w:val="clear" w:color="auto" w:fill="FFFFFF"/>
        </w:rPr>
        <w:t>递交集团公司</w:t>
      </w:r>
    </w:p>
    <w:p w:rsidR="00E66944" w:rsidRPr="00E5387D" w:rsidRDefault="00E66944" w:rsidP="00E66944">
      <w:pPr>
        <w:pStyle w:val="a3"/>
        <w:widowControl/>
        <w:spacing w:before="240" w:line="360" w:lineRule="auto"/>
        <w:ind w:firstLineChars="200" w:firstLine="480"/>
        <w:contextualSpacing/>
        <w:rPr>
          <w:rFonts w:asciiTheme="minorEastAsia" w:hAnsiTheme="minorEastAsia" w:cs="微软雅黑" w:hint="eastAsia"/>
          <w:shd w:val="clear" w:color="auto" w:fill="FFFFFF"/>
        </w:rPr>
      </w:pPr>
      <w:r w:rsidRPr="00E5387D">
        <w:rPr>
          <w:rFonts w:asciiTheme="minorEastAsia" w:hAnsiTheme="minorEastAsia" w:cs="微软雅黑" w:hint="eastAsia"/>
          <w:shd w:val="clear" w:color="auto" w:fill="FFFFFF"/>
        </w:rPr>
        <w:t>地址：内蒙古鄂尔多斯市东胜区迎宾路九号汇能大厦</w:t>
      </w:r>
      <w:r w:rsidRPr="00E5387D">
        <w:rPr>
          <w:rFonts w:asciiTheme="minorEastAsia" w:hAnsiTheme="minorEastAsia" w:cs="微软雅黑" w:hint="eastAsia"/>
          <w:u w:val="single"/>
          <w:shd w:val="clear" w:color="auto" w:fill="FFFFFF"/>
        </w:rPr>
        <w:t>16</w:t>
      </w:r>
      <w:r w:rsidR="00E5387D" w:rsidRPr="00E5387D">
        <w:rPr>
          <w:rFonts w:asciiTheme="minorEastAsia" w:hAnsiTheme="minorEastAsia" w:cs="微软雅黑" w:hint="eastAsia"/>
          <w:u w:val="single"/>
          <w:shd w:val="clear" w:color="auto" w:fill="FFFFFF"/>
        </w:rPr>
        <w:t>06</w:t>
      </w:r>
      <w:r w:rsidR="00E5387D" w:rsidRPr="00E5387D">
        <w:rPr>
          <w:rFonts w:asciiTheme="minorEastAsia" w:hAnsiTheme="minorEastAsia" w:cs="微软雅黑" w:hint="eastAsia"/>
          <w:shd w:val="clear" w:color="auto" w:fill="FFFFFF"/>
        </w:rPr>
        <w:t>室</w:t>
      </w:r>
      <w:r w:rsidRPr="00E5387D">
        <w:rPr>
          <w:rFonts w:asciiTheme="minorEastAsia" w:hAnsiTheme="minorEastAsia" w:cs="微软雅黑" w:hint="eastAsia"/>
          <w:shd w:val="clear" w:color="auto" w:fill="FFFFFF"/>
        </w:rPr>
        <w:t xml:space="preserve">。 </w:t>
      </w:r>
    </w:p>
    <w:p w:rsidR="00E66944" w:rsidRPr="00E5387D" w:rsidRDefault="00E66944" w:rsidP="00E66944">
      <w:pPr>
        <w:pStyle w:val="a3"/>
        <w:widowControl/>
        <w:spacing w:before="240" w:line="360" w:lineRule="auto"/>
        <w:ind w:firstLineChars="200" w:firstLine="480"/>
        <w:contextualSpacing/>
        <w:rPr>
          <w:rFonts w:asciiTheme="minorEastAsia" w:hAnsiTheme="minorEastAsia" w:cs="微软雅黑" w:hint="eastAsia"/>
          <w:shd w:val="clear" w:color="auto" w:fill="FFFFFF"/>
        </w:rPr>
      </w:pPr>
      <w:r w:rsidRPr="00E5387D">
        <w:rPr>
          <w:rFonts w:asciiTheme="minorEastAsia" w:hAnsiTheme="minorEastAsia" w:cs="微软雅黑" w:hint="eastAsia"/>
          <w:shd w:val="clear" w:color="auto" w:fill="FFFFFF"/>
        </w:rPr>
        <w:t>联系人：刘景清   电话：13474898097</w:t>
      </w:r>
    </w:p>
    <w:p w:rsidR="00E66944" w:rsidRPr="00E5387D" w:rsidRDefault="009A140A" w:rsidP="00E66944">
      <w:pPr>
        <w:pStyle w:val="a3"/>
        <w:widowControl/>
        <w:spacing w:before="240" w:line="360" w:lineRule="auto"/>
        <w:ind w:firstLineChars="200" w:firstLine="482"/>
        <w:contextualSpacing/>
        <w:rPr>
          <w:rFonts w:asciiTheme="minorEastAsia" w:hAnsiTheme="minorEastAsia" w:cs="微软雅黑" w:hint="eastAsia"/>
          <w:shd w:val="clear" w:color="auto" w:fill="FFFFFF"/>
        </w:rPr>
      </w:pPr>
      <w:r w:rsidRPr="00E5387D">
        <w:rPr>
          <w:rFonts w:asciiTheme="minorEastAsia" w:hAnsiTheme="minorEastAsia" w:cs="微软雅黑" w:hint="eastAsia"/>
          <w:b/>
          <w:shd w:val="clear" w:color="auto" w:fill="FFFFFF"/>
        </w:rPr>
        <w:t>递交方式二</w:t>
      </w:r>
      <w:r w:rsidRPr="00E5387D">
        <w:rPr>
          <w:rFonts w:asciiTheme="minorEastAsia" w:hAnsiTheme="minorEastAsia" w:cs="微软雅黑" w:hint="eastAsia"/>
          <w:shd w:val="clear" w:color="auto" w:fill="FFFFFF"/>
        </w:rPr>
        <w:t xml:space="preserve">：现场递交 </w:t>
      </w:r>
    </w:p>
    <w:p w:rsidR="00E66944" w:rsidRPr="00E5387D" w:rsidRDefault="009A140A" w:rsidP="00E66944">
      <w:pPr>
        <w:pStyle w:val="a3"/>
        <w:widowControl/>
        <w:spacing w:before="240" w:line="360" w:lineRule="auto"/>
        <w:ind w:firstLineChars="200" w:firstLine="480"/>
        <w:contextualSpacing/>
        <w:rPr>
          <w:rFonts w:asciiTheme="minorEastAsia" w:hAnsiTheme="minorEastAsia" w:cs="微软雅黑" w:hint="eastAsia"/>
          <w:shd w:val="clear" w:color="auto" w:fill="FFFFFF"/>
        </w:rPr>
      </w:pPr>
      <w:r w:rsidRPr="00E5387D">
        <w:rPr>
          <w:rFonts w:asciiTheme="minorEastAsia" w:hAnsiTheme="minorEastAsia" w:cs="微软雅黑" w:hint="eastAsia"/>
          <w:shd w:val="clear" w:color="auto" w:fill="FFFFFF"/>
        </w:rPr>
        <w:t>地址：</w:t>
      </w:r>
      <w:r w:rsidR="00E66944" w:rsidRPr="00E5387D">
        <w:rPr>
          <w:rFonts w:asciiTheme="minorEastAsia" w:hAnsiTheme="minorEastAsia" w:cs="微软雅黑" w:hint="eastAsia"/>
          <w:shd w:val="clear" w:color="auto" w:fill="FFFFFF"/>
        </w:rPr>
        <w:t>内蒙古鄂尔多斯市准格尔旗准格尔召镇忽吉图村富民煤矿</w:t>
      </w:r>
      <w:r w:rsidR="00E66944" w:rsidRPr="00E5387D">
        <w:rPr>
          <w:rFonts w:asciiTheme="minorEastAsia" w:hAnsiTheme="minorEastAsia" w:cs="微软雅黑" w:hint="eastAsia"/>
          <w:u w:val="single"/>
          <w:shd w:val="clear" w:color="auto" w:fill="FFFFFF"/>
        </w:rPr>
        <w:t>204</w:t>
      </w:r>
      <w:r w:rsidR="00E66944" w:rsidRPr="00E5387D">
        <w:rPr>
          <w:rFonts w:asciiTheme="minorEastAsia" w:hAnsiTheme="minorEastAsia" w:cs="微软雅黑" w:hint="eastAsia"/>
          <w:shd w:val="clear" w:color="auto" w:fill="FFFFFF"/>
        </w:rPr>
        <w:t>室</w:t>
      </w:r>
      <w:r w:rsidRPr="00E5387D">
        <w:rPr>
          <w:rFonts w:asciiTheme="minorEastAsia" w:hAnsiTheme="minorEastAsia" w:cs="微软雅黑" w:hint="eastAsia"/>
          <w:shd w:val="clear" w:color="auto" w:fill="FFFFFF"/>
        </w:rPr>
        <w:t xml:space="preserve">。 </w:t>
      </w:r>
    </w:p>
    <w:p w:rsidR="00942305" w:rsidRPr="00E5387D" w:rsidRDefault="009A140A" w:rsidP="00E66944">
      <w:pPr>
        <w:pStyle w:val="a3"/>
        <w:widowControl/>
        <w:spacing w:before="240" w:line="360" w:lineRule="auto"/>
        <w:ind w:firstLineChars="200" w:firstLine="480"/>
        <w:contextualSpacing/>
        <w:rPr>
          <w:rFonts w:asciiTheme="minorEastAsia" w:hAnsiTheme="minorEastAsia" w:cs="微软雅黑"/>
          <w:shd w:val="clear" w:color="auto" w:fill="FFFFFF"/>
        </w:rPr>
      </w:pPr>
      <w:r w:rsidRPr="00E5387D">
        <w:rPr>
          <w:rFonts w:asciiTheme="minorEastAsia" w:hAnsiTheme="minorEastAsia" w:cs="微软雅黑" w:hint="eastAsia"/>
          <w:shd w:val="clear" w:color="auto" w:fill="FFFFFF"/>
        </w:rPr>
        <w:t>联系人：</w:t>
      </w:r>
      <w:r w:rsidR="00E66944" w:rsidRPr="00E5387D">
        <w:rPr>
          <w:rFonts w:asciiTheme="minorEastAsia" w:hAnsiTheme="minorEastAsia" w:cs="微软雅黑" w:hint="eastAsia"/>
          <w:shd w:val="clear" w:color="auto" w:fill="FFFFFF"/>
        </w:rPr>
        <w:t>兰伟</w:t>
      </w:r>
      <w:r w:rsidR="005F0F98" w:rsidRPr="00E5387D">
        <w:rPr>
          <w:rFonts w:asciiTheme="minorEastAsia" w:hAnsiTheme="minorEastAsia" w:cs="微软雅黑" w:hint="eastAsia"/>
          <w:shd w:val="clear" w:color="auto" w:fill="FFFFFF"/>
        </w:rPr>
        <w:t xml:space="preserve"> </w:t>
      </w:r>
      <w:r w:rsidR="005F0F98" w:rsidRPr="00E5387D">
        <w:rPr>
          <w:rFonts w:asciiTheme="minorEastAsia" w:hAnsiTheme="minorEastAsia" w:cs="微软雅黑"/>
          <w:shd w:val="clear" w:color="auto" w:fill="FFFFFF"/>
        </w:rPr>
        <w:t xml:space="preserve"> </w:t>
      </w:r>
      <w:r w:rsidRPr="00E5387D">
        <w:rPr>
          <w:rFonts w:asciiTheme="minorEastAsia" w:hAnsiTheme="minorEastAsia" w:cs="微软雅黑" w:hint="eastAsia"/>
          <w:shd w:val="clear" w:color="auto" w:fill="FFFFFF"/>
        </w:rPr>
        <w:t>电话：</w:t>
      </w:r>
      <w:r w:rsidR="00E66944" w:rsidRPr="00E5387D">
        <w:rPr>
          <w:rFonts w:asciiTheme="minorEastAsia" w:hAnsiTheme="minorEastAsia" w:cs="微软雅黑" w:hint="eastAsia"/>
          <w:shd w:val="clear" w:color="auto" w:fill="FFFFFF"/>
        </w:rPr>
        <w:t>15047303130</w:t>
      </w:r>
    </w:p>
    <w:p w:rsidR="00942305" w:rsidRPr="00E5387D" w:rsidRDefault="009A140A" w:rsidP="00C66279">
      <w:pPr>
        <w:pStyle w:val="a3"/>
        <w:widowControl/>
        <w:spacing w:before="240" w:line="360" w:lineRule="auto"/>
        <w:ind w:firstLineChars="200" w:firstLine="480"/>
        <w:contextualSpacing/>
        <w:rPr>
          <w:rFonts w:asciiTheme="minorEastAsia" w:hAnsiTheme="minorEastAsia"/>
        </w:rPr>
      </w:pPr>
      <w:r w:rsidRPr="00E5387D">
        <w:rPr>
          <w:rFonts w:asciiTheme="minorEastAsia" w:hAnsiTheme="minorEastAsia" w:cs="微软雅黑" w:hint="eastAsia"/>
          <w:shd w:val="clear" w:color="auto" w:fill="FFFFFF"/>
        </w:rPr>
        <w:t>递交截止时间：201</w:t>
      </w:r>
      <w:r w:rsidR="004C57B5" w:rsidRPr="00E5387D">
        <w:rPr>
          <w:rFonts w:asciiTheme="minorEastAsia" w:hAnsiTheme="minorEastAsia" w:cs="微软雅黑" w:hint="eastAsia"/>
          <w:shd w:val="clear" w:color="auto" w:fill="FFFFFF"/>
        </w:rPr>
        <w:t>9</w:t>
      </w:r>
      <w:r w:rsidRPr="00E5387D">
        <w:rPr>
          <w:rFonts w:asciiTheme="minorEastAsia" w:hAnsiTheme="minorEastAsia" w:cs="微软雅黑" w:hint="eastAsia"/>
          <w:shd w:val="clear" w:color="auto" w:fill="FFFFFF"/>
        </w:rPr>
        <w:t>年</w:t>
      </w:r>
      <w:r w:rsidR="00E5387D" w:rsidRPr="00E5387D">
        <w:rPr>
          <w:rFonts w:asciiTheme="minorEastAsia" w:hAnsiTheme="minorEastAsia" w:cs="微软雅黑" w:hint="eastAsia"/>
          <w:shd w:val="clear" w:color="auto" w:fill="FFFFFF"/>
        </w:rPr>
        <w:t>8</w:t>
      </w:r>
      <w:r w:rsidRPr="00E5387D">
        <w:rPr>
          <w:rFonts w:asciiTheme="minorEastAsia" w:hAnsiTheme="minorEastAsia" w:cs="微软雅黑" w:hint="eastAsia"/>
          <w:shd w:val="clear" w:color="auto" w:fill="FFFFFF"/>
        </w:rPr>
        <w:t>月</w:t>
      </w:r>
      <w:r w:rsidR="004C57B5" w:rsidRPr="00E5387D">
        <w:rPr>
          <w:rFonts w:asciiTheme="minorEastAsia" w:hAnsiTheme="minorEastAsia" w:cs="微软雅黑" w:hint="eastAsia"/>
          <w:shd w:val="clear" w:color="auto" w:fill="FFFFFF"/>
        </w:rPr>
        <w:t>2</w:t>
      </w:r>
      <w:r w:rsidR="00E5387D" w:rsidRPr="00E5387D">
        <w:rPr>
          <w:rFonts w:asciiTheme="minorEastAsia" w:hAnsiTheme="minorEastAsia" w:cs="微软雅黑" w:hint="eastAsia"/>
          <w:shd w:val="clear" w:color="auto" w:fill="FFFFFF"/>
        </w:rPr>
        <w:t>0</w:t>
      </w:r>
      <w:r w:rsidRPr="00E5387D">
        <w:rPr>
          <w:rFonts w:asciiTheme="minorEastAsia" w:hAnsiTheme="minorEastAsia" w:cs="微软雅黑" w:hint="eastAsia"/>
          <w:shd w:val="clear" w:color="auto" w:fill="FFFFFF"/>
        </w:rPr>
        <w:t xml:space="preserve">日前 </w:t>
      </w:r>
    </w:p>
    <w:p w:rsidR="00942305" w:rsidRPr="00C66279" w:rsidRDefault="007B6400" w:rsidP="00C66279">
      <w:pPr>
        <w:pStyle w:val="a3"/>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w:t>
      </w:r>
      <w:r w:rsidR="009A140A" w:rsidRPr="00C66279">
        <w:rPr>
          <w:rFonts w:asciiTheme="minorEastAsia" w:hAnsiTheme="minorEastAsia" w:cs="微软雅黑" w:hint="eastAsia"/>
          <w:b/>
          <w:color w:val="000000" w:themeColor="text1"/>
          <w:shd w:val="clear" w:color="auto" w:fill="FFFFFF"/>
        </w:rPr>
        <w:t>、投标资格的确定</w:t>
      </w:r>
      <w:r w:rsidR="009A140A"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1</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符合本公告所列的资格和条件要求并递交了资格预审文件的投标意向人并不意味着一定获得投标资格。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2</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招标人专家组将对全部已收到的资格预审资料进行分析，并独立、自主选择、确定正式的邀请投标人名单。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3</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招标人选择和确定邀请投标名单的过程和方法将不会进行公示和告知。 </w:t>
      </w:r>
    </w:p>
    <w:p w:rsidR="00942305" w:rsidRPr="00C66279" w:rsidRDefault="007B6400" w:rsidP="00C66279">
      <w:pPr>
        <w:pStyle w:val="a3"/>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w:t>
      </w:r>
      <w:r w:rsidR="009A140A" w:rsidRPr="00C66279">
        <w:rPr>
          <w:rFonts w:asciiTheme="minorEastAsia" w:hAnsiTheme="minorEastAsia" w:cs="微软雅黑" w:hint="eastAsia"/>
          <w:b/>
          <w:color w:val="000000" w:themeColor="text1"/>
          <w:shd w:val="clear" w:color="auto" w:fill="FFFFFF"/>
        </w:rPr>
        <w:t>、其他说明</w:t>
      </w:r>
      <w:r w:rsidR="009A140A"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1</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本阶段不组织现场踏勘，无进一步的资料提供。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2</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本公告的作用仅为遴选邀请投标人，具体技术及经济方面要求以正式的招标文件为准。 </w:t>
      </w:r>
    </w:p>
    <w:p w:rsidR="00713DC4" w:rsidRPr="00487C00" w:rsidRDefault="009A140A" w:rsidP="00487C00">
      <w:pPr>
        <w:pStyle w:val="a3"/>
        <w:widowControl/>
        <w:spacing w:before="240" w:line="360" w:lineRule="auto"/>
        <w:ind w:firstLineChars="200" w:firstLine="480"/>
        <w:contextualSpacing/>
        <w:rPr>
          <w:rFonts w:ascii="方正仿宋简体" w:eastAsia="方正仿宋简体"/>
          <w:color w:val="000000" w:themeColor="text1"/>
          <w:sz w:val="32"/>
          <w:szCs w:val="32"/>
        </w:rPr>
      </w:pPr>
      <w:r w:rsidRPr="00C66279">
        <w:rPr>
          <w:rFonts w:asciiTheme="minorEastAsia" w:hAnsiTheme="minorEastAsia" w:cs="微软雅黑" w:hint="eastAsia"/>
          <w:color w:val="000000" w:themeColor="text1"/>
          <w:shd w:val="clear" w:color="auto" w:fill="FFFFFF"/>
        </w:rPr>
        <w:t>3、本次报名暨资格预审为自愿参加，招标人不给予任何补偿，本阶段招标人不提供答疑服务。</w:t>
      </w:r>
    </w:p>
    <w:p w:rsidR="00562FF2" w:rsidRDefault="00562FF2" w:rsidP="00C66279">
      <w:pPr>
        <w:widowControl/>
        <w:jc w:val="center"/>
        <w:rPr>
          <w:rFonts w:ascii="宋体" w:eastAsia="宋体" w:hAnsi="宋体" w:cs="宋体"/>
          <w:b/>
          <w:sz w:val="32"/>
          <w:szCs w:val="32"/>
        </w:rPr>
      </w:pPr>
    </w:p>
    <w:p w:rsidR="00C66279" w:rsidRPr="00C66279" w:rsidRDefault="00C66279" w:rsidP="00C66279">
      <w:pPr>
        <w:widowControl/>
        <w:jc w:val="center"/>
        <w:rPr>
          <w:rFonts w:ascii="Tahoma" w:eastAsia="宋体" w:hAnsi="Tahoma" w:cs="Tahoma"/>
          <w:b/>
          <w:kern w:val="0"/>
          <w:sz w:val="32"/>
        </w:rPr>
      </w:pPr>
      <w:r w:rsidRPr="00C66279">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0A0"/>
      </w:tblPr>
      <w:tblGrid>
        <w:gridCol w:w="1635"/>
        <w:gridCol w:w="3308"/>
        <w:gridCol w:w="97"/>
        <w:gridCol w:w="1440"/>
        <w:gridCol w:w="38"/>
        <w:gridCol w:w="3202"/>
      </w:tblGrid>
      <w:tr w:rsidR="00AC1675" w:rsidRPr="00C66279" w:rsidTr="00AC16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8A32F2" w:rsidP="00AC1675">
            <w:pPr>
              <w:widowControl/>
              <w:jc w:val="center"/>
              <w:rPr>
                <w:rFonts w:ascii="宋体" w:eastAsia="宋体" w:hAnsi="Calibri" w:cs="Tahoma"/>
                <w:b/>
                <w:kern w:val="0"/>
                <w:szCs w:val="21"/>
              </w:rPr>
            </w:pPr>
            <w:r>
              <w:rPr>
                <w:rFonts w:ascii="宋体" w:eastAsia="宋体" w:hAnsi="宋体" w:cs="Tahoma" w:hint="eastAsia"/>
                <w:b/>
                <w:kern w:val="0"/>
                <w:szCs w:val="21"/>
              </w:rPr>
              <w:t>投标方</w:t>
            </w:r>
            <w:r w:rsidR="00AC1675" w:rsidRPr="00C66279">
              <w:rPr>
                <w:rFonts w:ascii="宋体" w:eastAsia="宋体" w:hAnsi="宋体" w:cs="Tahoma" w:hint="eastAsia"/>
                <w:b/>
                <w:kern w:val="0"/>
                <w:szCs w:val="21"/>
              </w:rPr>
              <w:t>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r w:rsidRPr="00C66279">
              <w:rPr>
                <w:rFonts w:ascii="宋体" w:eastAsia="宋体" w:hAnsi="Calibri" w:cs="Tahoma" w:hint="eastAsia"/>
                <w:kern w:val="0"/>
                <w:szCs w:val="21"/>
              </w:rPr>
              <w:t>□</w:t>
            </w:r>
            <w:r w:rsidRPr="00C66279">
              <w:rPr>
                <w:rFonts w:ascii="宋体" w:eastAsia="宋体" w:hAnsi="宋体" w:cs="Tahoma" w:hint="eastAsia"/>
                <w:kern w:val="0"/>
                <w:szCs w:val="21"/>
              </w:rPr>
              <w:t>国家级</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省、直辖市、自治区级</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地市级</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县区级</w:t>
            </w: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jc w:val="left"/>
              <w:rPr>
                <w:rFonts w:ascii="宋体" w:eastAsia="宋体" w:hAnsi="Calibri" w:cs="Tahoma"/>
                <w:kern w:val="0"/>
                <w:szCs w:val="21"/>
                <w:u w:val="single"/>
              </w:rPr>
            </w:pPr>
            <w:r w:rsidRPr="00C66279">
              <w:rPr>
                <w:rFonts w:ascii="宋体" w:eastAsia="宋体" w:hAnsi="Calibri" w:cs="Tahoma" w:hint="eastAsia"/>
                <w:kern w:val="0"/>
                <w:szCs w:val="21"/>
              </w:rPr>
              <w:t>□</w:t>
            </w:r>
            <w:r w:rsidRPr="00C66279">
              <w:rPr>
                <w:rFonts w:ascii="宋体" w:eastAsia="宋体" w:hAnsi="宋体" w:cs="Tahoma" w:hint="eastAsia"/>
                <w:kern w:val="0"/>
                <w:szCs w:val="21"/>
              </w:rPr>
              <w:t>国有</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集体</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私营</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个体</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合资</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其它</w:t>
            </w: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jc w:val="left"/>
              <w:rPr>
                <w:rFonts w:ascii="宋体" w:eastAsia="宋体" w:hAnsi="Calibri" w:cs="Tahoma"/>
                <w:kern w:val="0"/>
                <w:szCs w:val="21"/>
              </w:rPr>
            </w:pPr>
            <w:r w:rsidRPr="00C66279">
              <w:rPr>
                <w:rFonts w:ascii="宋体" w:eastAsia="宋体" w:hAnsi="Calibri" w:cs="Tahoma" w:hint="eastAsia"/>
                <w:kern w:val="0"/>
                <w:szCs w:val="21"/>
              </w:rPr>
              <w:t>□</w:t>
            </w:r>
            <w:r w:rsidRPr="00C66279">
              <w:rPr>
                <w:rFonts w:ascii="宋体" w:eastAsia="宋体" w:hAnsi="宋体" w:cs="Tahoma" w:hint="eastAsia"/>
                <w:kern w:val="0"/>
                <w:szCs w:val="21"/>
              </w:rPr>
              <w:t>承包商</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制造商</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代理商</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供应商</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服务商</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其它</w:t>
            </w:r>
          </w:p>
        </w:tc>
      </w:tr>
      <w:tr w:rsidR="00AC1675" w:rsidRPr="00C66279" w:rsidTr="00AC1675">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认证情况及</w:t>
            </w:r>
          </w:p>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tc>
      </w:tr>
      <w:tr w:rsidR="00AC1675" w:rsidRPr="00C66279" w:rsidTr="00AC1675">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tc>
      </w:tr>
      <w:tr w:rsidR="00AC1675" w:rsidRPr="00C66279" w:rsidTr="00AC1675">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附件（证书</w:t>
            </w:r>
          </w:p>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bookmarkStart w:id="0" w:name="_GoBack"/>
            <w:bookmarkEnd w:id="0"/>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tc>
      </w:tr>
      <w:tr w:rsidR="00AC1675" w:rsidRPr="00C66279" w:rsidTr="00AC1675">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AC1675" w:rsidRPr="00591B23" w:rsidRDefault="00591B23" w:rsidP="00591B23">
            <w:pPr>
              <w:widowControl/>
              <w:ind w:firstLineChars="300" w:firstLine="632"/>
              <w:jc w:val="left"/>
              <w:rPr>
                <w:rFonts w:ascii="宋体" w:eastAsia="宋体" w:hAnsi="Calibri" w:cs="Tahoma"/>
                <w:b/>
                <w:kern w:val="0"/>
                <w:szCs w:val="21"/>
              </w:rPr>
            </w:pPr>
            <w:r w:rsidRPr="00591B23">
              <w:rPr>
                <w:rFonts w:ascii="宋体" w:eastAsia="宋体" w:hAnsi="Calibri" w:cs="Tahoma" w:hint="eastAsia"/>
                <w:b/>
                <w:kern w:val="0"/>
                <w:szCs w:val="21"/>
              </w:rPr>
              <w:t>（此处备注说明所参加投标设备名称）</w:t>
            </w:r>
          </w:p>
        </w:tc>
      </w:tr>
    </w:tbl>
    <w:p w:rsidR="00C66279" w:rsidRPr="007C58AC" w:rsidRDefault="00C66279" w:rsidP="007C58AC">
      <w:pPr>
        <w:widowControl/>
        <w:rPr>
          <w:rFonts w:ascii="宋体" w:eastAsia="宋体" w:hAnsi="Calibri" w:cs="Tahoma"/>
          <w:kern w:val="0"/>
          <w:szCs w:val="21"/>
        </w:rPr>
      </w:pPr>
      <w:r w:rsidRPr="00C66279">
        <w:rPr>
          <w:rFonts w:ascii="宋体" w:eastAsia="宋体" w:hAnsi="宋体" w:cs="Tahoma" w:hint="eastAsia"/>
          <w:kern w:val="0"/>
          <w:szCs w:val="21"/>
        </w:rPr>
        <w:t>日期：</w:t>
      </w:r>
      <w:r w:rsidRPr="00C66279">
        <w:rPr>
          <w:rFonts w:ascii="宋体" w:eastAsia="宋体" w:hAnsi="宋体" w:cs="Tahoma"/>
          <w:kern w:val="0"/>
          <w:szCs w:val="21"/>
        </w:rPr>
        <w:t xml:space="preserve">                                                              </w:t>
      </w:r>
      <w:r w:rsidRPr="00C66279">
        <w:rPr>
          <w:rFonts w:ascii="宋体" w:eastAsia="宋体" w:hAnsi="宋体" w:cs="Tahoma" w:hint="eastAsia"/>
          <w:kern w:val="0"/>
          <w:szCs w:val="21"/>
        </w:rPr>
        <w:t>编号：</w:t>
      </w:r>
    </w:p>
    <w:sectPr w:rsidR="00C66279" w:rsidRPr="007C58AC" w:rsidSect="00AC167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7A2" w:rsidRDefault="005657A2" w:rsidP="007C58AC">
      <w:r>
        <w:separator/>
      </w:r>
    </w:p>
  </w:endnote>
  <w:endnote w:type="continuationSeparator" w:id="1">
    <w:p w:rsidR="005657A2" w:rsidRDefault="005657A2" w:rsidP="007C5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sig w:usb0="00000000" w:usb1="00000000" w:usb2="00000000" w:usb3="00000000" w:csb0="0000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altName w:val="Arial Unicode MS"/>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7A2" w:rsidRDefault="005657A2" w:rsidP="007C58AC">
      <w:r>
        <w:separator/>
      </w:r>
    </w:p>
  </w:footnote>
  <w:footnote w:type="continuationSeparator" w:id="1">
    <w:p w:rsidR="005657A2" w:rsidRDefault="005657A2" w:rsidP="007C5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AC" w:rsidRDefault="007C58AC" w:rsidP="007C58AC">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57D4F"/>
    <w:rsid w:val="0000747A"/>
    <w:rsid w:val="000504B0"/>
    <w:rsid w:val="00064DED"/>
    <w:rsid w:val="000844AB"/>
    <w:rsid w:val="000A66F0"/>
    <w:rsid w:val="000A70C6"/>
    <w:rsid w:val="000C7ABC"/>
    <w:rsid w:val="000D3E10"/>
    <w:rsid w:val="000D703C"/>
    <w:rsid w:val="000E467A"/>
    <w:rsid w:val="00137EB0"/>
    <w:rsid w:val="00175DC0"/>
    <w:rsid w:val="00180922"/>
    <w:rsid w:val="00181BAE"/>
    <w:rsid w:val="001873BB"/>
    <w:rsid w:val="00194913"/>
    <w:rsid w:val="00200BC1"/>
    <w:rsid w:val="00204D0E"/>
    <w:rsid w:val="00244FF6"/>
    <w:rsid w:val="00256178"/>
    <w:rsid w:val="00287AD3"/>
    <w:rsid w:val="002B6AD2"/>
    <w:rsid w:val="002D66F5"/>
    <w:rsid w:val="002F11FC"/>
    <w:rsid w:val="002F4BA7"/>
    <w:rsid w:val="00323C41"/>
    <w:rsid w:val="003347A1"/>
    <w:rsid w:val="00347D93"/>
    <w:rsid w:val="00352DA9"/>
    <w:rsid w:val="00380F5C"/>
    <w:rsid w:val="003906E9"/>
    <w:rsid w:val="003D21FA"/>
    <w:rsid w:val="003E31CC"/>
    <w:rsid w:val="00413A72"/>
    <w:rsid w:val="00453837"/>
    <w:rsid w:val="004620FE"/>
    <w:rsid w:val="00466721"/>
    <w:rsid w:val="00487C00"/>
    <w:rsid w:val="00495608"/>
    <w:rsid w:val="004C57B5"/>
    <w:rsid w:val="004F041E"/>
    <w:rsid w:val="0053548B"/>
    <w:rsid w:val="0055080F"/>
    <w:rsid w:val="00562FF2"/>
    <w:rsid w:val="005657A2"/>
    <w:rsid w:val="00591B23"/>
    <w:rsid w:val="005A5672"/>
    <w:rsid w:val="005C1D08"/>
    <w:rsid w:val="005D0E95"/>
    <w:rsid w:val="005E7FA7"/>
    <w:rsid w:val="005F0F98"/>
    <w:rsid w:val="00612998"/>
    <w:rsid w:val="00614E76"/>
    <w:rsid w:val="00645FF4"/>
    <w:rsid w:val="0068632A"/>
    <w:rsid w:val="00696F99"/>
    <w:rsid w:val="006A252C"/>
    <w:rsid w:val="006B338D"/>
    <w:rsid w:val="006C0F7D"/>
    <w:rsid w:val="006E7CD8"/>
    <w:rsid w:val="006F083F"/>
    <w:rsid w:val="00713DC4"/>
    <w:rsid w:val="00751F1C"/>
    <w:rsid w:val="00771BB3"/>
    <w:rsid w:val="00785903"/>
    <w:rsid w:val="007A335F"/>
    <w:rsid w:val="007A65EF"/>
    <w:rsid w:val="007A7FF2"/>
    <w:rsid w:val="007B6400"/>
    <w:rsid w:val="007C58AC"/>
    <w:rsid w:val="00813B37"/>
    <w:rsid w:val="00836CF6"/>
    <w:rsid w:val="00857800"/>
    <w:rsid w:val="00864E8C"/>
    <w:rsid w:val="0088121F"/>
    <w:rsid w:val="008A32F2"/>
    <w:rsid w:val="008F0858"/>
    <w:rsid w:val="008F3796"/>
    <w:rsid w:val="009014BE"/>
    <w:rsid w:val="009066C4"/>
    <w:rsid w:val="0092125D"/>
    <w:rsid w:val="00942305"/>
    <w:rsid w:val="0094523E"/>
    <w:rsid w:val="00995AA7"/>
    <w:rsid w:val="009A140A"/>
    <w:rsid w:val="009D5D3F"/>
    <w:rsid w:val="009D68B3"/>
    <w:rsid w:val="009E5C44"/>
    <w:rsid w:val="00A11132"/>
    <w:rsid w:val="00A3498D"/>
    <w:rsid w:val="00A86F4C"/>
    <w:rsid w:val="00AA14D9"/>
    <w:rsid w:val="00AC0148"/>
    <w:rsid w:val="00AC1675"/>
    <w:rsid w:val="00AC4B70"/>
    <w:rsid w:val="00AE0798"/>
    <w:rsid w:val="00AF3208"/>
    <w:rsid w:val="00B04B6D"/>
    <w:rsid w:val="00B15620"/>
    <w:rsid w:val="00B24B12"/>
    <w:rsid w:val="00B406E3"/>
    <w:rsid w:val="00B411A9"/>
    <w:rsid w:val="00B54E66"/>
    <w:rsid w:val="00B81FEC"/>
    <w:rsid w:val="00B83919"/>
    <w:rsid w:val="00B96E91"/>
    <w:rsid w:val="00BA5595"/>
    <w:rsid w:val="00BB374E"/>
    <w:rsid w:val="00BC6744"/>
    <w:rsid w:val="00BE2D39"/>
    <w:rsid w:val="00C62C63"/>
    <w:rsid w:val="00C66279"/>
    <w:rsid w:val="00C834DE"/>
    <w:rsid w:val="00C93704"/>
    <w:rsid w:val="00C97CA4"/>
    <w:rsid w:val="00CA7667"/>
    <w:rsid w:val="00CE3627"/>
    <w:rsid w:val="00D218B9"/>
    <w:rsid w:val="00D256F3"/>
    <w:rsid w:val="00D353E6"/>
    <w:rsid w:val="00D57579"/>
    <w:rsid w:val="00D6105C"/>
    <w:rsid w:val="00D71E72"/>
    <w:rsid w:val="00DC7FD5"/>
    <w:rsid w:val="00DE40FB"/>
    <w:rsid w:val="00DE6720"/>
    <w:rsid w:val="00E16684"/>
    <w:rsid w:val="00E5387D"/>
    <w:rsid w:val="00E556EA"/>
    <w:rsid w:val="00E64EFB"/>
    <w:rsid w:val="00E66944"/>
    <w:rsid w:val="00E71E4F"/>
    <w:rsid w:val="00E809B9"/>
    <w:rsid w:val="00E9323E"/>
    <w:rsid w:val="00EB1EFA"/>
    <w:rsid w:val="00EB3C57"/>
    <w:rsid w:val="00ED04C7"/>
    <w:rsid w:val="00EE249D"/>
    <w:rsid w:val="00EE5747"/>
    <w:rsid w:val="00F16D08"/>
    <w:rsid w:val="00F1729F"/>
    <w:rsid w:val="00F3783A"/>
    <w:rsid w:val="00F4454C"/>
    <w:rsid w:val="00F620F0"/>
    <w:rsid w:val="00F74A97"/>
    <w:rsid w:val="00FA2683"/>
    <w:rsid w:val="2E257D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4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4454C"/>
    <w:pPr>
      <w:jc w:val="left"/>
    </w:pPr>
    <w:rPr>
      <w:rFonts w:cs="Times New Roman"/>
      <w:kern w:val="0"/>
      <w:sz w:val="24"/>
    </w:rPr>
  </w:style>
  <w:style w:type="character" w:styleId="a4">
    <w:name w:val="Strong"/>
    <w:basedOn w:val="a0"/>
    <w:qFormat/>
    <w:rsid w:val="00F4454C"/>
    <w:rPr>
      <w:b/>
    </w:rPr>
  </w:style>
  <w:style w:type="character" w:styleId="a5">
    <w:name w:val="FollowedHyperlink"/>
    <w:basedOn w:val="a0"/>
    <w:rsid w:val="00F4454C"/>
    <w:rPr>
      <w:color w:val="333333"/>
      <w:u w:val="none"/>
    </w:rPr>
  </w:style>
  <w:style w:type="character" w:styleId="a6">
    <w:name w:val="Hyperlink"/>
    <w:basedOn w:val="a0"/>
    <w:rsid w:val="00F4454C"/>
    <w:rPr>
      <w:color w:val="333333"/>
      <w:u w:val="none"/>
    </w:rPr>
  </w:style>
  <w:style w:type="character" w:styleId="HTML">
    <w:name w:val="HTML Code"/>
    <w:basedOn w:val="a0"/>
    <w:rsid w:val="00F4454C"/>
    <w:rPr>
      <w:rFonts w:ascii="monospace" w:eastAsia="monospace" w:hAnsi="monospace" w:cs="monospace" w:hint="default"/>
      <w:sz w:val="21"/>
      <w:szCs w:val="21"/>
    </w:rPr>
  </w:style>
  <w:style w:type="character" w:styleId="HTML0">
    <w:name w:val="HTML Keyboard"/>
    <w:basedOn w:val="a0"/>
    <w:rsid w:val="00F4454C"/>
    <w:rPr>
      <w:rFonts w:ascii="monospace" w:eastAsia="monospace" w:hAnsi="monospace" w:cs="monospace"/>
      <w:sz w:val="21"/>
      <w:szCs w:val="21"/>
    </w:rPr>
  </w:style>
  <w:style w:type="character" w:styleId="HTML1">
    <w:name w:val="HTML Sample"/>
    <w:basedOn w:val="a0"/>
    <w:rsid w:val="00F4454C"/>
    <w:rPr>
      <w:rFonts w:ascii="monospace" w:eastAsia="monospace" w:hAnsi="monospace" w:cs="monospace" w:hint="default"/>
      <w:sz w:val="21"/>
      <w:szCs w:val="21"/>
    </w:rPr>
  </w:style>
  <w:style w:type="paragraph" w:styleId="a7">
    <w:name w:val="Balloon Text"/>
    <w:basedOn w:val="a"/>
    <w:link w:val="Char"/>
    <w:rsid w:val="00F74A97"/>
    <w:rPr>
      <w:sz w:val="18"/>
      <w:szCs w:val="18"/>
    </w:rPr>
  </w:style>
  <w:style w:type="character" w:customStyle="1" w:styleId="Char">
    <w:name w:val="批注框文本 Char"/>
    <w:basedOn w:val="a0"/>
    <w:link w:val="a7"/>
    <w:rsid w:val="00F74A97"/>
    <w:rPr>
      <w:rFonts w:asciiTheme="minorHAnsi" w:eastAsiaTheme="minorEastAsia" w:hAnsiTheme="minorHAnsi" w:cstheme="minorBidi"/>
      <w:kern w:val="2"/>
      <w:sz w:val="18"/>
      <w:szCs w:val="18"/>
    </w:rPr>
  </w:style>
  <w:style w:type="paragraph" w:styleId="a8">
    <w:name w:val="header"/>
    <w:basedOn w:val="a"/>
    <w:link w:val="Char0"/>
    <w:rsid w:val="007C58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7C58AC"/>
    <w:rPr>
      <w:rFonts w:asciiTheme="minorHAnsi" w:eastAsiaTheme="minorEastAsia" w:hAnsiTheme="minorHAnsi" w:cstheme="minorBidi"/>
      <w:kern w:val="2"/>
      <w:sz w:val="18"/>
      <w:szCs w:val="18"/>
    </w:rPr>
  </w:style>
  <w:style w:type="paragraph" w:styleId="a9">
    <w:name w:val="footer"/>
    <w:basedOn w:val="a"/>
    <w:link w:val="Char1"/>
    <w:rsid w:val="007C58AC"/>
    <w:pPr>
      <w:tabs>
        <w:tab w:val="center" w:pos="4153"/>
        <w:tab w:val="right" w:pos="8306"/>
      </w:tabs>
      <w:snapToGrid w:val="0"/>
      <w:jc w:val="left"/>
    </w:pPr>
    <w:rPr>
      <w:sz w:val="18"/>
      <w:szCs w:val="18"/>
    </w:rPr>
  </w:style>
  <w:style w:type="character" w:customStyle="1" w:styleId="Char1">
    <w:name w:val="页脚 Char"/>
    <w:basedOn w:val="a0"/>
    <w:link w:val="a9"/>
    <w:rsid w:val="007C58A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899754592">
      <w:bodyDiv w:val="1"/>
      <w:marLeft w:val="0"/>
      <w:marRight w:val="0"/>
      <w:marTop w:val="0"/>
      <w:marBottom w:val="0"/>
      <w:divBdr>
        <w:top w:val="none" w:sz="0" w:space="0" w:color="auto"/>
        <w:left w:val="none" w:sz="0" w:space="0" w:color="auto"/>
        <w:bottom w:val="none" w:sz="0" w:space="0" w:color="auto"/>
        <w:right w:val="none" w:sz="0" w:space="0" w:color="auto"/>
      </w:divBdr>
    </w:div>
    <w:div w:id="939292372">
      <w:bodyDiv w:val="1"/>
      <w:marLeft w:val="0"/>
      <w:marRight w:val="0"/>
      <w:marTop w:val="0"/>
      <w:marBottom w:val="0"/>
      <w:divBdr>
        <w:top w:val="none" w:sz="0" w:space="0" w:color="auto"/>
        <w:left w:val="none" w:sz="0" w:space="0" w:color="auto"/>
        <w:bottom w:val="none" w:sz="0" w:space="0" w:color="auto"/>
        <w:right w:val="none" w:sz="0" w:space="0" w:color="auto"/>
      </w:divBdr>
    </w:div>
    <w:div w:id="1861164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高燕玲</cp:lastModifiedBy>
  <cp:revision>2</cp:revision>
  <cp:lastPrinted>2018-01-11T09:22:00Z</cp:lastPrinted>
  <dcterms:created xsi:type="dcterms:W3CDTF">2019-08-14T09:07:00Z</dcterms:created>
  <dcterms:modified xsi:type="dcterms:W3CDTF">2019-08-14T09:07:00Z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