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28"/>
          <w:szCs w:val="28"/>
          <w:lang w:val="en-US" w:eastAsia="zh-CN"/>
        </w:rPr>
      </w:pPr>
      <w:r>
        <w:rPr>
          <w:rFonts w:hint="eastAsia" w:ascii="宋体" w:hAnsi="宋体" w:eastAsia="宋体"/>
          <w:b/>
          <w:sz w:val="28"/>
          <w:szCs w:val="28"/>
        </w:rPr>
        <w:t>内蒙古汇能煤电集团</w:t>
      </w:r>
      <w:bookmarkStart w:id="0" w:name="_Hlk520788470"/>
      <w:r>
        <w:rPr>
          <w:rFonts w:hint="eastAsia" w:ascii="宋体" w:hAnsi="宋体" w:eastAsia="宋体"/>
          <w:b/>
          <w:sz w:val="28"/>
          <w:szCs w:val="28"/>
          <w:lang w:val="en-US" w:eastAsia="zh-CN"/>
        </w:rPr>
        <w:t>神木市升兴矿业有限公司</w:t>
      </w:r>
    </w:p>
    <w:bookmarkEnd w:id="0"/>
    <w:p>
      <w:pPr>
        <w:spacing w:line="360" w:lineRule="auto"/>
        <w:jc w:val="center"/>
        <w:rPr>
          <w:rFonts w:ascii="宋体" w:hAnsi="宋体" w:eastAsia="宋体"/>
          <w:b/>
          <w:sz w:val="28"/>
          <w:szCs w:val="28"/>
        </w:rPr>
      </w:pPr>
      <w:r>
        <w:rPr>
          <w:rFonts w:hint="eastAsia" w:ascii="宋体" w:hAnsi="宋体" w:eastAsia="宋体"/>
          <w:b/>
          <w:sz w:val="28"/>
          <w:szCs w:val="28"/>
          <w:lang w:val="en-US" w:eastAsia="zh-CN"/>
        </w:rPr>
        <w:t>35KV变电站土建工程</w:t>
      </w:r>
      <w:r>
        <w:rPr>
          <w:rFonts w:ascii="宋体" w:hAnsi="宋体" w:eastAsia="宋体"/>
          <w:b/>
          <w:sz w:val="28"/>
          <w:szCs w:val="28"/>
        </w:rPr>
        <w:t>报名暨资格预审公告</w:t>
      </w:r>
    </w:p>
    <w:p>
      <w:pPr>
        <w:spacing w:line="480" w:lineRule="auto"/>
        <w:rPr>
          <w:rFonts w:ascii="宋体" w:hAnsi="宋体" w:eastAsia="宋体"/>
          <w:b/>
          <w:sz w:val="28"/>
          <w:szCs w:val="28"/>
        </w:rPr>
      </w:pPr>
      <w:r>
        <w:rPr>
          <w:rFonts w:ascii="宋体" w:hAnsi="宋体" w:eastAsia="宋体"/>
          <w:b/>
          <w:sz w:val="28"/>
          <w:szCs w:val="28"/>
        </w:rPr>
        <w:t xml:space="preserve">1、招标条件 </w:t>
      </w:r>
    </w:p>
    <w:p>
      <w:pPr>
        <w:spacing w:line="480" w:lineRule="auto"/>
        <w:ind w:firstLine="560" w:firstLineChars="200"/>
        <w:rPr>
          <w:rFonts w:ascii="宋体" w:hAnsi="宋体" w:eastAsia="宋体"/>
          <w:szCs w:val="21"/>
        </w:rPr>
      </w:pPr>
      <w:r>
        <w:rPr>
          <w:rFonts w:hint="eastAsia" w:ascii="宋体" w:hAnsi="宋体" w:eastAsia="宋体"/>
          <w:sz w:val="28"/>
          <w:szCs w:val="28"/>
          <w:lang w:val="en-US" w:eastAsia="zh-CN"/>
        </w:rPr>
        <w:t>神木市升兴矿业有限公司35KV变电站</w:t>
      </w:r>
      <w:r>
        <w:rPr>
          <w:rFonts w:hint="eastAsia" w:ascii="宋体" w:hAnsi="宋体" w:eastAsia="宋体"/>
          <w:sz w:val="28"/>
          <w:szCs w:val="28"/>
        </w:rPr>
        <w:t>土建工程施工进行</w:t>
      </w:r>
      <w:r>
        <w:rPr>
          <w:rFonts w:ascii="宋体" w:hAnsi="宋体" w:eastAsia="宋体"/>
          <w:sz w:val="28"/>
          <w:szCs w:val="28"/>
        </w:rPr>
        <w:t>投标单位报名暨资格预审，具体说明及要求如下：</w:t>
      </w:r>
    </w:p>
    <w:p>
      <w:pPr>
        <w:spacing w:line="480" w:lineRule="auto"/>
        <w:rPr>
          <w:rFonts w:ascii="宋体" w:hAnsi="宋体" w:eastAsia="宋体"/>
          <w:sz w:val="28"/>
          <w:szCs w:val="28"/>
        </w:rPr>
      </w:pPr>
      <w:r>
        <w:rPr>
          <w:rFonts w:hint="eastAsia" w:ascii="宋体" w:hAnsi="宋体" w:eastAsia="宋体"/>
          <w:sz w:val="28"/>
          <w:szCs w:val="28"/>
        </w:rPr>
        <w:t>招标人：</w:t>
      </w:r>
      <w:r>
        <w:rPr>
          <w:rFonts w:hint="eastAsia" w:ascii="宋体" w:hAnsi="宋体" w:eastAsia="宋体"/>
          <w:sz w:val="28"/>
          <w:szCs w:val="28"/>
          <w:lang w:val="en-US" w:eastAsia="zh-CN"/>
        </w:rPr>
        <w:t>神木市升兴矿业有限公司</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招标方式：</w:t>
      </w:r>
      <w:r>
        <w:rPr>
          <w:rFonts w:hint="eastAsia" w:ascii="宋体" w:hAnsi="宋体" w:eastAsia="宋体"/>
          <w:sz w:val="28"/>
          <w:szCs w:val="28"/>
          <w:lang w:eastAsia="zh-CN"/>
        </w:rPr>
        <w:t>邀请招标</w:t>
      </w:r>
      <w:r>
        <w:rPr>
          <w:rFonts w:ascii="宋体" w:hAnsi="宋体" w:eastAsia="宋体"/>
          <w:sz w:val="28"/>
          <w:szCs w:val="28"/>
        </w:rPr>
        <w:t xml:space="preserve"> </w:t>
      </w:r>
    </w:p>
    <w:p>
      <w:pPr>
        <w:spacing w:line="480" w:lineRule="auto"/>
        <w:rPr>
          <w:rFonts w:ascii="宋体" w:hAnsi="宋体" w:eastAsia="宋体"/>
          <w:b/>
          <w:sz w:val="28"/>
          <w:szCs w:val="28"/>
        </w:rPr>
      </w:pPr>
      <w:r>
        <w:rPr>
          <w:rFonts w:hint="eastAsia" w:ascii="宋体" w:hAnsi="宋体" w:eastAsia="宋体"/>
          <w:b/>
          <w:sz w:val="28"/>
          <w:szCs w:val="28"/>
        </w:rPr>
        <w:t>2、项目概况与招标范围</w:t>
      </w:r>
      <w:r>
        <w:rPr>
          <w:rFonts w:ascii="宋体" w:hAnsi="宋体" w:eastAsia="宋体"/>
          <w:b/>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2.1建设地点：</w:t>
      </w:r>
      <w:r>
        <w:rPr>
          <w:rFonts w:hint="eastAsia" w:ascii="宋体" w:hAnsi="宋体" w:eastAsia="宋体"/>
          <w:sz w:val="28"/>
          <w:szCs w:val="28"/>
          <w:lang w:val="en-US" w:eastAsia="zh-CN"/>
        </w:rPr>
        <w:t>神木市中鸡镇栅子沟村</w:t>
      </w:r>
      <w:r>
        <w:rPr>
          <w:rFonts w:hint="eastAsia" w:ascii="宋体" w:hAnsi="宋体" w:eastAsia="宋体"/>
          <w:sz w:val="28"/>
          <w:szCs w:val="28"/>
        </w:rPr>
        <w:t>。</w:t>
      </w:r>
      <w:r>
        <w:rPr>
          <w:rFonts w:ascii="宋体" w:hAnsi="宋体" w:eastAsia="宋体"/>
          <w:sz w:val="28"/>
          <w:szCs w:val="28"/>
        </w:rPr>
        <w:t xml:space="preserve"> </w:t>
      </w:r>
    </w:p>
    <w:p>
      <w:pPr>
        <w:spacing w:line="480" w:lineRule="auto"/>
        <w:rPr>
          <w:rFonts w:hint="eastAsia" w:ascii="宋体" w:hAnsi="宋体" w:eastAsia="宋体"/>
          <w:sz w:val="28"/>
          <w:szCs w:val="28"/>
          <w:lang w:val="en-US" w:eastAsia="zh-CN"/>
        </w:rPr>
      </w:pPr>
      <w:r>
        <w:rPr>
          <w:rFonts w:hint="eastAsia" w:ascii="宋体" w:hAnsi="宋体" w:eastAsia="宋体"/>
          <w:sz w:val="28"/>
          <w:szCs w:val="28"/>
        </w:rPr>
        <w:t>2.2工程规模：</w:t>
      </w:r>
      <w:r>
        <w:rPr>
          <w:rFonts w:hint="eastAsia" w:ascii="宋体" w:hAnsi="宋体" w:eastAsia="宋体"/>
          <w:sz w:val="28"/>
          <w:szCs w:val="28"/>
          <w:lang w:val="en-US" w:eastAsia="zh-CN"/>
        </w:rPr>
        <w:t>变电站围墙内占地面积：1685.25m</w:t>
      </w:r>
      <w:r>
        <w:rPr>
          <w:rFonts w:hint="eastAsia" w:ascii="宋体" w:hAnsi="宋体" w:eastAsia="宋体"/>
          <w:sz w:val="28"/>
          <w:szCs w:val="28"/>
          <w:vertAlign w:val="superscript"/>
          <w:lang w:val="en-US" w:eastAsia="zh-CN"/>
        </w:rPr>
        <w:t>2</w:t>
      </w:r>
    </w:p>
    <w:p>
      <w:pPr>
        <w:spacing w:line="480" w:lineRule="auto"/>
        <w:ind w:firstLine="1960" w:firstLineChars="700"/>
        <w:rPr>
          <w:rFonts w:hint="eastAsia" w:ascii="宋体" w:hAnsi="宋体" w:eastAsia="宋体"/>
          <w:sz w:val="28"/>
          <w:szCs w:val="28"/>
          <w:vertAlign w:val="superscript"/>
          <w:lang w:val="en-US" w:eastAsia="zh-CN"/>
        </w:rPr>
      </w:pPr>
      <w:r>
        <w:rPr>
          <w:rFonts w:hint="eastAsia" w:ascii="宋体" w:hAnsi="宋体" w:eastAsia="宋体"/>
          <w:sz w:val="28"/>
          <w:szCs w:val="28"/>
          <w:lang w:val="en-US" w:eastAsia="zh-CN"/>
        </w:rPr>
        <w:t>总建筑面积：1023m</w:t>
      </w:r>
      <w:r>
        <w:rPr>
          <w:rFonts w:hint="eastAsia" w:ascii="宋体" w:hAnsi="宋体" w:eastAsia="宋体"/>
          <w:sz w:val="28"/>
          <w:szCs w:val="28"/>
          <w:vertAlign w:val="superscript"/>
          <w:lang w:val="en-US" w:eastAsia="zh-CN"/>
        </w:rPr>
        <w:t>2</w:t>
      </w:r>
    </w:p>
    <w:p>
      <w:pPr>
        <w:spacing w:line="480" w:lineRule="auto"/>
        <w:ind w:firstLine="1960" w:firstLineChars="700"/>
        <w:rPr>
          <w:rFonts w:hint="eastAsia" w:ascii="宋体" w:hAnsi="宋体" w:eastAsia="宋体"/>
          <w:sz w:val="28"/>
          <w:szCs w:val="28"/>
          <w:vertAlign w:val="superscript"/>
          <w:lang w:val="en-US" w:eastAsia="zh-CN"/>
        </w:rPr>
      </w:pPr>
      <w:r>
        <w:rPr>
          <w:rFonts w:hint="eastAsia" w:ascii="宋体" w:hAnsi="宋体" w:eastAsia="宋体"/>
          <w:sz w:val="28"/>
          <w:szCs w:val="28"/>
          <w:lang w:val="en-US" w:eastAsia="zh-CN"/>
        </w:rPr>
        <w:t>站内硬化面积900m</w:t>
      </w:r>
      <w:r>
        <w:rPr>
          <w:rFonts w:hint="eastAsia" w:ascii="宋体" w:hAnsi="宋体" w:eastAsia="宋体"/>
          <w:sz w:val="28"/>
          <w:szCs w:val="28"/>
          <w:vertAlign w:val="superscript"/>
          <w:lang w:val="en-US" w:eastAsia="zh-CN"/>
        </w:rPr>
        <w:t>2</w:t>
      </w:r>
    </w:p>
    <w:p>
      <w:pPr>
        <w:spacing w:line="480" w:lineRule="auto"/>
        <w:ind w:firstLine="1960" w:firstLineChars="700"/>
        <w:rPr>
          <w:rFonts w:hint="eastAsia" w:ascii="宋体" w:hAnsi="宋体" w:eastAsia="宋体"/>
          <w:sz w:val="28"/>
          <w:szCs w:val="28"/>
          <w:lang w:val="en-US" w:eastAsia="zh-CN"/>
        </w:rPr>
      </w:pPr>
      <w:r>
        <w:rPr>
          <w:rFonts w:hint="eastAsia" w:ascii="宋体" w:hAnsi="宋体" w:eastAsia="宋体"/>
          <w:sz w:val="28"/>
          <w:szCs w:val="28"/>
          <w:lang w:val="en-US" w:eastAsia="zh-CN"/>
        </w:rPr>
        <w:t>站区围墙长度170m</w:t>
      </w:r>
    </w:p>
    <w:p>
      <w:pPr>
        <w:spacing w:line="480" w:lineRule="auto"/>
        <w:rPr>
          <w:rFonts w:ascii="宋体" w:hAnsi="宋体" w:eastAsia="宋体"/>
          <w:sz w:val="28"/>
          <w:szCs w:val="28"/>
        </w:rPr>
      </w:pPr>
      <w:r>
        <w:rPr>
          <w:rFonts w:hint="eastAsia" w:ascii="宋体" w:hAnsi="宋体" w:eastAsia="宋体"/>
          <w:sz w:val="28"/>
          <w:szCs w:val="28"/>
        </w:rPr>
        <w:t>2.3招标范围：上述</w:t>
      </w:r>
      <w:r>
        <w:rPr>
          <w:rFonts w:hint="eastAsia" w:ascii="宋体" w:hAnsi="宋体" w:eastAsia="宋体"/>
          <w:sz w:val="28"/>
          <w:szCs w:val="28"/>
          <w:lang w:eastAsia="zh-CN"/>
        </w:rPr>
        <w:t>办</w:t>
      </w:r>
      <w:r>
        <w:rPr>
          <w:rFonts w:hint="eastAsia" w:ascii="宋体" w:hAnsi="宋体" w:eastAsia="宋体"/>
          <w:sz w:val="28"/>
          <w:szCs w:val="28"/>
          <w:lang w:val="en-US" w:eastAsia="zh-CN"/>
        </w:rPr>
        <w:t>35KV变电站</w:t>
      </w:r>
      <w:r>
        <w:rPr>
          <w:rFonts w:hint="eastAsia" w:ascii="宋体" w:hAnsi="宋体" w:eastAsia="宋体"/>
          <w:sz w:val="28"/>
          <w:szCs w:val="28"/>
        </w:rPr>
        <w:t>土建全部工程。</w:t>
      </w:r>
      <w:r>
        <w:rPr>
          <w:rFonts w:ascii="宋体" w:hAnsi="宋体" w:eastAsia="宋体"/>
          <w:sz w:val="28"/>
          <w:szCs w:val="28"/>
        </w:rPr>
        <w:t xml:space="preserve"> </w:t>
      </w:r>
    </w:p>
    <w:p>
      <w:pPr>
        <w:spacing w:line="480" w:lineRule="auto"/>
        <w:rPr>
          <w:rFonts w:ascii="宋体" w:hAnsi="宋体" w:eastAsia="宋体"/>
          <w:b/>
          <w:sz w:val="28"/>
          <w:szCs w:val="28"/>
        </w:rPr>
      </w:pPr>
      <w:r>
        <w:rPr>
          <w:rFonts w:hint="eastAsia" w:ascii="宋体" w:hAnsi="宋体" w:eastAsia="宋体"/>
          <w:b/>
          <w:sz w:val="28"/>
          <w:szCs w:val="28"/>
        </w:rPr>
        <w:t>3、投标人资格要求</w:t>
      </w:r>
      <w:r>
        <w:rPr>
          <w:rFonts w:ascii="宋体" w:hAnsi="宋体" w:eastAsia="宋体"/>
          <w:b/>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3.1投标人必须具有中华人民共和国独立法人资格，持有经年检合格的工商营业执照，且注册资本金不少于</w:t>
      </w:r>
      <w:r>
        <w:rPr>
          <w:rFonts w:hint="eastAsia" w:ascii="宋体" w:hAnsi="宋体" w:eastAsia="宋体"/>
          <w:sz w:val="28"/>
          <w:szCs w:val="28"/>
          <w:highlight w:val="none"/>
          <w:lang w:val="en-US" w:eastAsia="zh-CN"/>
        </w:rPr>
        <w:t>2000</w:t>
      </w:r>
      <w:r>
        <w:rPr>
          <w:rFonts w:hint="eastAsia" w:ascii="宋体" w:hAnsi="宋体" w:eastAsia="宋体"/>
          <w:sz w:val="28"/>
          <w:szCs w:val="28"/>
        </w:rPr>
        <w:t>万元。</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3.2投标人须同时具有住建部颁发的土建工程专业承包二级及以上资质。</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3.3</w:t>
      </w:r>
      <w:r>
        <w:rPr>
          <w:rFonts w:hint="eastAsia"/>
          <w:color w:val="757575"/>
          <w:sz w:val="23"/>
          <w:szCs w:val="23"/>
        </w:rPr>
        <w:t xml:space="preserve"> </w:t>
      </w:r>
      <w:r>
        <w:rPr>
          <w:rFonts w:hint="eastAsia" w:ascii="宋体" w:hAnsi="宋体" w:eastAsia="宋体"/>
          <w:sz w:val="28"/>
          <w:szCs w:val="28"/>
        </w:rPr>
        <w:t>拟担任本招标项目施工的项目经理须取得国家注册二级及以上建造师资格并在类似性质和复杂程度的工程施工方面具有五年以上工作经验，其中项目经理经历三年以上，且不得同时在其他项目中担任任何职务。技术负责人具有高级职称（相关专业）。</w:t>
      </w:r>
    </w:p>
    <w:p>
      <w:pPr>
        <w:spacing w:line="480" w:lineRule="auto"/>
        <w:rPr>
          <w:rFonts w:ascii="宋体" w:hAnsi="宋体" w:eastAsia="宋体"/>
          <w:sz w:val="28"/>
          <w:szCs w:val="28"/>
        </w:rPr>
      </w:pPr>
      <w:r>
        <w:rPr>
          <w:rFonts w:hint="eastAsia" w:ascii="宋体" w:hAnsi="宋体" w:eastAsia="宋体"/>
          <w:sz w:val="28"/>
          <w:szCs w:val="28"/>
        </w:rPr>
        <w:t>3.4投标人须具有国家建设行政主管部门颁发的《安全生产许可证》。</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3.5投标人须具有最新ISO质量、环境、职业健康安全体系认证。</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3.6投标人近三年(201</w:t>
      </w:r>
      <w:r>
        <w:rPr>
          <w:rFonts w:hint="eastAsia" w:ascii="宋体" w:hAnsi="宋体" w:eastAsia="宋体"/>
          <w:sz w:val="28"/>
          <w:szCs w:val="28"/>
          <w:lang w:val="en-US" w:eastAsia="zh-CN"/>
        </w:rPr>
        <w:t>6</w:t>
      </w:r>
      <w:r>
        <w:rPr>
          <w:rFonts w:hint="eastAsia" w:ascii="宋体" w:hAnsi="宋体" w:eastAsia="宋体"/>
          <w:sz w:val="28"/>
          <w:szCs w:val="28"/>
        </w:rPr>
        <w:t>～201</w:t>
      </w:r>
      <w:r>
        <w:rPr>
          <w:rFonts w:hint="eastAsia" w:ascii="宋体" w:hAnsi="宋体" w:eastAsia="宋体"/>
          <w:sz w:val="28"/>
          <w:szCs w:val="28"/>
          <w:lang w:val="en-US" w:eastAsia="zh-CN"/>
        </w:rPr>
        <w:t>8</w:t>
      </w:r>
      <w:r>
        <w:rPr>
          <w:rFonts w:hint="eastAsia" w:ascii="宋体" w:hAnsi="宋体" w:eastAsia="宋体"/>
          <w:sz w:val="28"/>
          <w:szCs w:val="28"/>
        </w:rPr>
        <w:t>)应具有承担过3个及其以上同类、同规模工程的业绩;</w:t>
      </w:r>
    </w:p>
    <w:p>
      <w:pPr>
        <w:spacing w:line="480" w:lineRule="auto"/>
        <w:rPr>
          <w:rFonts w:ascii="宋体" w:hAnsi="宋体" w:eastAsia="宋体"/>
          <w:sz w:val="28"/>
          <w:szCs w:val="28"/>
        </w:rPr>
      </w:pPr>
      <w:r>
        <w:rPr>
          <w:rFonts w:hint="eastAsia" w:ascii="宋体" w:hAnsi="宋体" w:eastAsia="宋体"/>
          <w:sz w:val="28"/>
          <w:szCs w:val="28"/>
        </w:rPr>
        <w:t>3.7投标人在近3年内不得有根据相关法规确定的人为重大责任事故记录。</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3.8本工程不接受任何形式的联合体投标。</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b/>
          <w:sz w:val="28"/>
          <w:szCs w:val="28"/>
        </w:rPr>
        <w:t>4、资格预审文件编制要求</w:t>
      </w:r>
      <w:r>
        <w:rPr>
          <w:rFonts w:hint="eastAsia" w:ascii="宋体" w:hAnsi="宋体" w:eastAsia="宋体"/>
          <w:sz w:val="28"/>
          <w:szCs w:val="28"/>
        </w:rPr>
        <w:t>（按如下内容及顺序要求）</w:t>
      </w:r>
    </w:p>
    <w:p>
      <w:pPr>
        <w:spacing w:line="480" w:lineRule="auto"/>
        <w:rPr>
          <w:rFonts w:ascii="宋体" w:hAnsi="宋体" w:eastAsia="宋体"/>
          <w:sz w:val="28"/>
          <w:szCs w:val="28"/>
        </w:rPr>
      </w:pPr>
      <w:r>
        <w:rPr>
          <w:rFonts w:hint="eastAsia" w:ascii="宋体" w:hAnsi="宋体" w:eastAsia="宋体"/>
          <w:sz w:val="28"/>
          <w:szCs w:val="28"/>
        </w:rPr>
        <w:t>　　4</w:t>
      </w:r>
      <w:r>
        <w:rPr>
          <w:rFonts w:ascii="宋体" w:hAnsi="宋体" w:eastAsia="宋体"/>
          <w:sz w:val="28"/>
          <w:szCs w:val="28"/>
        </w:rPr>
        <w:t>.</w:t>
      </w:r>
      <w:r>
        <w:rPr>
          <w:rFonts w:hint="eastAsia" w:ascii="宋体" w:hAnsi="宋体" w:eastAsia="宋体"/>
          <w:sz w:val="28"/>
          <w:szCs w:val="28"/>
        </w:rPr>
        <w:t>1封面</w:t>
      </w:r>
    </w:p>
    <w:p>
      <w:pPr>
        <w:spacing w:line="480" w:lineRule="auto"/>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4.</w:t>
      </w:r>
      <w:r>
        <w:rPr>
          <w:rFonts w:hint="eastAsia" w:ascii="宋体" w:hAnsi="宋体" w:eastAsia="宋体"/>
          <w:sz w:val="28"/>
          <w:szCs w:val="28"/>
        </w:rPr>
        <w:t>2投标人报名表（格式后附）</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3法人授权书</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4企业营业执照、施工资质证书、安全生产许可证、组织机构代码证、税务登记证</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5本项目拟任项目负责人和技术负责人简历及资格证书</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6企业同类工程业绩（</w:t>
      </w:r>
      <w:r>
        <w:rPr>
          <w:rFonts w:hint="eastAsia" w:ascii="宋体" w:hAnsi="宋体" w:eastAsia="宋体"/>
          <w:sz w:val="28"/>
          <w:szCs w:val="28"/>
          <w:lang w:eastAsia="zh-CN"/>
        </w:rPr>
        <w:t>神木市</w:t>
      </w:r>
      <w:r>
        <w:rPr>
          <w:rFonts w:hint="eastAsia" w:ascii="宋体" w:hAnsi="宋体" w:eastAsia="宋体"/>
          <w:sz w:val="28"/>
          <w:szCs w:val="28"/>
        </w:rPr>
        <w:t>及周边地区业绩优先）</w:t>
      </w:r>
    </w:p>
    <w:p>
      <w:pPr>
        <w:spacing w:line="48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7企业所获奖项证明</w:t>
      </w:r>
    </w:p>
    <w:p>
      <w:pPr>
        <w:spacing w:line="480" w:lineRule="auto"/>
        <w:ind w:firstLine="560" w:firstLineChars="200"/>
        <w:rPr>
          <w:rFonts w:ascii="宋体" w:hAnsi="宋体" w:eastAsia="宋体"/>
          <w:sz w:val="28"/>
          <w:szCs w:val="28"/>
        </w:rPr>
      </w:pPr>
      <w:r>
        <w:rPr>
          <w:rFonts w:ascii="宋体" w:hAnsi="宋体" w:eastAsia="宋体"/>
          <w:sz w:val="28"/>
          <w:szCs w:val="28"/>
        </w:rPr>
        <w:t>4.8</w:t>
      </w:r>
      <w:r>
        <w:rPr>
          <w:rFonts w:hint="eastAsia" w:ascii="宋体" w:hAnsi="宋体" w:eastAsia="宋体"/>
          <w:sz w:val="28"/>
          <w:szCs w:val="28"/>
        </w:rPr>
        <w:t>其它有必要提供给招标人的资料</w:t>
      </w:r>
    </w:p>
    <w:p>
      <w:pPr>
        <w:spacing w:line="480" w:lineRule="auto"/>
        <w:rPr>
          <w:rFonts w:ascii="宋体" w:hAnsi="宋体" w:eastAsia="宋体"/>
          <w:b/>
          <w:sz w:val="28"/>
          <w:szCs w:val="28"/>
        </w:rPr>
      </w:pPr>
      <w:r>
        <w:rPr>
          <w:rFonts w:hint="eastAsia" w:ascii="宋体" w:hAnsi="宋体" w:eastAsia="宋体"/>
          <w:b/>
          <w:sz w:val="28"/>
          <w:szCs w:val="28"/>
        </w:rPr>
        <w:t>5、资格预审文件递交方式、递交时间：</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符合条件的意向投标人如有意参加投标，可按本公告要求编制资格预审文件，资格预审文件递交方式以下二种任选： </w:t>
      </w:r>
    </w:p>
    <w:p>
      <w:pPr>
        <w:spacing w:line="480" w:lineRule="auto"/>
        <w:ind w:firstLine="562" w:firstLineChars="200"/>
        <w:rPr>
          <w:rFonts w:hint="eastAsia" w:ascii="宋体" w:hAnsi="宋体" w:eastAsia="宋体"/>
          <w:sz w:val="28"/>
          <w:szCs w:val="28"/>
          <w:lang w:val="en-US" w:eastAsia="zh-CN"/>
        </w:rPr>
      </w:pPr>
      <w:r>
        <w:rPr>
          <w:rFonts w:ascii="宋体" w:hAnsi="宋体" w:eastAsia="宋体"/>
          <w:b/>
          <w:sz w:val="28"/>
          <w:szCs w:val="28"/>
        </w:rPr>
        <w:t>递交方式一：</w:t>
      </w:r>
      <w:r>
        <w:rPr>
          <w:rFonts w:ascii="宋体" w:hAnsi="宋体" w:eastAsia="宋体"/>
          <w:sz w:val="28"/>
          <w:szCs w:val="28"/>
        </w:rPr>
        <w:t>以电子邮件的形式发送，要求为PDF格式，接收邮箱地址</w:t>
      </w:r>
      <w:r>
        <w:rPr>
          <w:rFonts w:hint="eastAsia" w:ascii="宋体" w:hAnsi="宋体" w:eastAsia="宋体"/>
          <w:sz w:val="28"/>
          <w:szCs w:val="28"/>
        </w:rPr>
        <w:t>：</w:t>
      </w:r>
      <w:r>
        <w:rPr>
          <w:rFonts w:hint="eastAsia" w:ascii="宋体" w:hAnsi="宋体" w:eastAsia="宋体"/>
          <w:sz w:val="28"/>
          <w:szCs w:val="28"/>
          <w:lang w:val="en-US" w:eastAsia="zh-CN"/>
        </w:rPr>
        <w:t>1281436822</w:t>
      </w:r>
      <w:r>
        <w:rPr>
          <w:rFonts w:hint="eastAsia" w:ascii="宋体" w:hAnsi="宋体" w:eastAsia="宋体"/>
          <w:sz w:val="28"/>
          <w:szCs w:val="28"/>
        </w:rPr>
        <w:t>@</w:t>
      </w:r>
      <w:r>
        <w:rPr>
          <w:rFonts w:hint="eastAsia" w:ascii="宋体" w:hAnsi="宋体" w:eastAsia="宋体"/>
          <w:sz w:val="28"/>
          <w:szCs w:val="28"/>
          <w:lang w:val="en-US" w:eastAsia="zh-CN"/>
        </w:rPr>
        <w:t>qq</w:t>
      </w:r>
      <w:r>
        <w:rPr>
          <w:rFonts w:hint="eastAsia" w:ascii="宋体" w:hAnsi="宋体" w:eastAsia="宋体"/>
          <w:sz w:val="28"/>
          <w:szCs w:val="28"/>
        </w:rPr>
        <w:t>.com</w:t>
      </w:r>
      <w:bookmarkStart w:id="1" w:name="_GoBack"/>
      <w:bookmarkEnd w:id="1"/>
      <w:r>
        <w:rPr>
          <w:rFonts w:hint="eastAsia" w:ascii="宋体" w:hAnsi="宋体" w:eastAsia="宋体"/>
          <w:sz w:val="28"/>
          <w:szCs w:val="28"/>
          <w:lang w:eastAsia="zh-CN"/>
        </w:rPr>
        <w:t>。</w:t>
      </w:r>
    </w:p>
    <w:p>
      <w:pPr>
        <w:spacing w:line="480" w:lineRule="auto"/>
        <w:ind w:firstLine="562" w:firstLineChars="200"/>
        <w:rPr>
          <w:rFonts w:ascii="宋体" w:hAnsi="宋体" w:eastAsia="宋体"/>
          <w:sz w:val="28"/>
          <w:szCs w:val="28"/>
        </w:rPr>
      </w:pPr>
      <w:r>
        <w:rPr>
          <w:rFonts w:ascii="宋体" w:hAnsi="宋体" w:eastAsia="宋体"/>
          <w:b/>
          <w:sz w:val="28"/>
          <w:szCs w:val="28"/>
        </w:rPr>
        <w:t>递交方式二：</w:t>
      </w:r>
      <w:r>
        <w:rPr>
          <w:rFonts w:ascii="宋体" w:hAnsi="宋体" w:eastAsia="宋体"/>
          <w:sz w:val="28"/>
          <w:szCs w:val="28"/>
        </w:rPr>
        <w:t xml:space="preserve">现场递交 </w:t>
      </w:r>
    </w:p>
    <w:p>
      <w:pPr>
        <w:spacing w:line="480" w:lineRule="auto"/>
        <w:ind w:firstLine="562" w:firstLineChars="200"/>
        <w:rPr>
          <w:rFonts w:ascii="宋体" w:hAnsi="宋体" w:eastAsia="宋体"/>
          <w:sz w:val="28"/>
          <w:szCs w:val="28"/>
        </w:rPr>
      </w:pPr>
      <w:r>
        <w:rPr>
          <w:rFonts w:ascii="宋体" w:hAnsi="宋体" w:eastAsia="宋体"/>
          <w:b/>
          <w:sz w:val="28"/>
          <w:szCs w:val="28"/>
        </w:rPr>
        <w:t>地址：</w:t>
      </w:r>
      <w:r>
        <w:rPr>
          <w:rFonts w:hint="eastAsia" w:ascii="宋体" w:hAnsi="宋体" w:eastAsia="宋体"/>
          <w:b/>
          <w:sz w:val="28"/>
          <w:szCs w:val="28"/>
          <w:lang w:val="en-US" w:eastAsia="zh-CN"/>
        </w:rPr>
        <w:t>神木市升兴矿业有限公司指挥部107室</w:t>
      </w:r>
      <w:r>
        <w:rPr>
          <w:rFonts w:ascii="宋体" w:hAnsi="宋体" w:eastAsia="宋体"/>
          <w:sz w:val="28"/>
          <w:szCs w:val="28"/>
        </w:rPr>
        <w:t xml:space="preserve">。 </w:t>
      </w:r>
    </w:p>
    <w:p>
      <w:pPr>
        <w:spacing w:line="480" w:lineRule="auto"/>
        <w:ind w:firstLine="562" w:firstLineChars="200"/>
        <w:rPr>
          <w:rFonts w:ascii="宋体" w:hAnsi="宋体" w:eastAsia="宋体"/>
          <w:sz w:val="28"/>
          <w:szCs w:val="28"/>
        </w:rPr>
      </w:pPr>
      <w:r>
        <w:rPr>
          <w:rFonts w:ascii="宋体" w:hAnsi="宋体" w:eastAsia="宋体"/>
          <w:b/>
          <w:sz w:val="28"/>
          <w:szCs w:val="28"/>
        </w:rPr>
        <w:t>联系人：</w:t>
      </w:r>
      <w:r>
        <w:rPr>
          <w:rFonts w:hint="eastAsia" w:ascii="宋体" w:hAnsi="宋体" w:eastAsia="宋体"/>
          <w:sz w:val="28"/>
          <w:szCs w:val="28"/>
          <w:lang w:val="en-US" w:eastAsia="zh-CN"/>
        </w:rPr>
        <w:t>王国亮</w:t>
      </w:r>
      <w:r>
        <w:rPr>
          <w:rFonts w:ascii="宋体" w:hAnsi="宋体" w:eastAsia="宋体"/>
          <w:sz w:val="28"/>
          <w:szCs w:val="28"/>
        </w:rPr>
        <w:t> 电话：</w:t>
      </w:r>
      <w:r>
        <w:rPr>
          <w:rFonts w:hint="eastAsia" w:ascii="宋体" w:hAnsi="宋体" w:eastAsia="宋体"/>
          <w:sz w:val="28"/>
          <w:szCs w:val="28"/>
          <w:lang w:val="en-US" w:eastAsia="zh-CN"/>
        </w:rPr>
        <w:t>18166685077</w:t>
      </w:r>
      <w:r>
        <w:rPr>
          <w:rFonts w:ascii="宋体" w:hAnsi="宋体" w:eastAsia="宋体"/>
          <w:sz w:val="28"/>
          <w:szCs w:val="28"/>
        </w:rPr>
        <w:t xml:space="preserve"> </w:t>
      </w:r>
    </w:p>
    <w:p>
      <w:pPr>
        <w:spacing w:line="480" w:lineRule="auto"/>
        <w:ind w:firstLine="562" w:firstLineChars="200"/>
        <w:rPr>
          <w:rFonts w:ascii="宋体" w:hAnsi="宋体" w:eastAsia="宋体"/>
          <w:sz w:val="28"/>
          <w:szCs w:val="28"/>
        </w:rPr>
      </w:pPr>
      <w:r>
        <w:rPr>
          <w:rFonts w:ascii="宋体" w:hAnsi="宋体" w:eastAsia="宋体"/>
          <w:b/>
          <w:sz w:val="28"/>
          <w:szCs w:val="28"/>
        </w:rPr>
        <w:t>递交截止时间：</w:t>
      </w:r>
      <w:r>
        <w:rPr>
          <w:rFonts w:ascii="宋体" w:hAnsi="宋体" w:eastAsia="宋体"/>
          <w:sz w:val="28"/>
          <w:szCs w:val="28"/>
        </w:rPr>
        <w:t>201</w:t>
      </w:r>
      <w:r>
        <w:rPr>
          <w:rFonts w:hint="eastAsia" w:ascii="宋体" w:hAnsi="宋体" w:eastAsia="宋体"/>
          <w:sz w:val="28"/>
          <w:szCs w:val="28"/>
          <w:lang w:val="en-US" w:eastAsia="zh-CN"/>
        </w:rPr>
        <w:t>9</w:t>
      </w:r>
      <w:r>
        <w:rPr>
          <w:rFonts w:ascii="宋体" w:hAnsi="宋体" w:eastAsia="宋体"/>
          <w:sz w:val="28"/>
          <w:szCs w:val="28"/>
        </w:rPr>
        <w:t>年</w:t>
      </w:r>
      <w:r>
        <w:rPr>
          <w:rFonts w:hint="eastAsia" w:ascii="宋体" w:hAnsi="宋体" w:eastAsia="宋体"/>
          <w:sz w:val="28"/>
          <w:szCs w:val="28"/>
          <w:lang w:val="en-US" w:eastAsia="zh-CN"/>
        </w:rPr>
        <w:t>04</w:t>
      </w:r>
      <w:r>
        <w:rPr>
          <w:rFonts w:ascii="宋体" w:hAnsi="宋体" w:eastAsia="宋体"/>
          <w:sz w:val="28"/>
          <w:szCs w:val="28"/>
        </w:rPr>
        <w:t>月</w:t>
      </w:r>
      <w:r>
        <w:rPr>
          <w:rFonts w:hint="eastAsia" w:ascii="宋体" w:hAnsi="宋体" w:eastAsia="宋体"/>
          <w:sz w:val="28"/>
          <w:szCs w:val="28"/>
          <w:lang w:val="en-US" w:eastAsia="zh-CN"/>
        </w:rPr>
        <w:t>12</w:t>
      </w:r>
      <w:r>
        <w:rPr>
          <w:rFonts w:ascii="宋体" w:hAnsi="宋体" w:eastAsia="宋体"/>
          <w:sz w:val="28"/>
          <w:szCs w:val="28"/>
        </w:rPr>
        <w:t xml:space="preserve">日前 </w:t>
      </w:r>
    </w:p>
    <w:p>
      <w:pPr>
        <w:spacing w:line="480" w:lineRule="auto"/>
        <w:rPr>
          <w:rFonts w:ascii="宋体" w:hAnsi="宋体" w:eastAsia="宋体"/>
          <w:b/>
          <w:sz w:val="28"/>
          <w:szCs w:val="28"/>
        </w:rPr>
      </w:pPr>
      <w:r>
        <w:rPr>
          <w:rFonts w:hint="eastAsia" w:ascii="宋体" w:hAnsi="宋体" w:eastAsia="宋体"/>
          <w:b/>
          <w:sz w:val="28"/>
          <w:szCs w:val="28"/>
        </w:rPr>
        <w:t>6</w:t>
      </w:r>
      <w:r>
        <w:rPr>
          <w:rFonts w:ascii="宋体" w:hAnsi="宋体" w:eastAsia="宋体"/>
          <w:b/>
          <w:sz w:val="28"/>
          <w:szCs w:val="28"/>
        </w:rPr>
        <w:t xml:space="preserve">、投标资格的确定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6.1符合本公告所列的资格和条件要求并递交了资格预审文件的投标意向人并不意味着一定获得投标资格。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6.2招标人专家组将对全部已收到的资格预审资料进行分析，并独立、自主选择、确定正式的邀请投标人名单。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6.3招标人选择和确定邀请投标名单的过程和方法将不会进行公示和告知。 </w:t>
      </w:r>
    </w:p>
    <w:p>
      <w:pPr>
        <w:spacing w:line="480" w:lineRule="auto"/>
        <w:rPr>
          <w:rFonts w:ascii="宋体" w:hAnsi="宋体" w:eastAsia="宋体"/>
          <w:b/>
          <w:sz w:val="28"/>
          <w:szCs w:val="28"/>
        </w:rPr>
      </w:pPr>
      <w:r>
        <w:rPr>
          <w:rFonts w:hint="eastAsia" w:ascii="宋体" w:hAnsi="宋体" w:eastAsia="宋体"/>
          <w:b/>
          <w:sz w:val="28"/>
          <w:szCs w:val="28"/>
        </w:rPr>
        <w:t>7</w:t>
      </w:r>
      <w:r>
        <w:rPr>
          <w:rFonts w:ascii="宋体" w:hAnsi="宋体" w:eastAsia="宋体"/>
          <w:b/>
          <w:sz w:val="28"/>
          <w:szCs w:val="28"/>
        </w:rPr>
        <w:t xml:space="preserve">、其他说明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7.1本阶段不组织现场踏勘，无进一步的资料提供。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7.2本公告的作用仅为遴选邀请投标人，具体技术及经济方面要求以正式的招标文件为准。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7.3本次报名暨资格预审为自愿参加，招标人不给予任何补偿，本阶段招标人不提供答疑服务。 </w:t>
      </w:r>
    </w:p>
    <w:p>
      <w:pPr>
        <w:spacing w:line="360" w:lineRule="auto"/>
        <w:rPr>
          <w:rFonts w:ascii="宋体" w:hAnsi="宋体" w:eastAsia="宋体"/>
        </w:rPr>
      </w:pPr>
      <w:r>
        <w:rPr>
          <w:rFonts w:hint="eastAsia" w:ascii="宋体" w:hAnsi="宋体" w:eastAsia="宋体"/>
        </w:rPr>
        <w:t> </w:t>
      </w:r>
    </w:p>
    <w:p>
      <w:pPr>
        <w:spacing w:line="360" w:lineRule="auto"/>
        <w:jc w:val="center"/>
        <w:rPr>
          <w:rFonts w:ascii="宋体" w:hAnsi="宋体" w:eastAsia="宋体"/>
          <w:sz w:val="32"/>
          <w:szCs w:val="32"/>
        </w:rPr>
      </w:pPr>
    </w:p>
    <w:p>
      <w:pPr>
        <w:spacing w:line="360" w:lineRule="auto"/>
        <w:jc w:val="both"/>
        <w:rPr>
          <w:rFonts w:ascii="宋体" w:hAnsi="宋体" w:eastAsia="宋体"/>
          <w:sz w:val="32"/>
          <w:szCs w:val="32"/>
        </w:rPr>
      </w:pPr>
    </w:p>
    <w:p>
      <w:pPr>
        <w:spacing w:line="360" w:lineRule="auto"/>
        <w:ind w:firstLine="3200" w:firstLineChars="1000"/>
        <w:jc w:val="both"/>
        <w:rPr>
          <w:rFonts w:ascii="宋体" w:hAnsi="宋体" w:eastAsia="宋体"/>
          <w:sz w:val="32"/>
          <w:szCs w:val="32"/>
        </w:rPr>
      </w:pPr>
      <w:r>
        <w:rPr>
          <w:rFonts w:ascii="宋体" w:hAnsi="宋体" w:eastAsia="宋体"/>
          <w:sz w:val="32"/>
          <w:szCs w:val="32"/>
        </w:rPr>
        <w:t>报名登记表</w:t>
      </w:r>
    </w:p>
    <w:tbl>
      <w:tblPr>
        <w:tblStyle w:val="4"/>
        <w:tblpPr w:leftFromText="180" w:rightFromText="180" w:vertAnchor="text" w:horzAnchor="margin" w:tblpXSpec="center" w:tblpY="409"/>
        <w:tblW w:w="9720" w:type="dxa"/>
        <w:tblCellSpacing w:w="0" w:type="dxa"/>
        <w:tblInd w:w="0" w:type="dxa"/>
        <w:tblLayout w:type="fixed"/>
        <w:tblCellMar>
          <w:top w:w="0" w:type="dxa"/>
          <w:left w:w="0" w:type="dxa"/>
          <w:bottom w:w="0" w:type="dxa"/>
          <w:right w:w="0" w:type="dxa"/>
        </w:tblCellMar>
      </w:tblPr>
      <w:tblGrid>
        <w:gridCol w:w="1635"/>
        <w:gridCol w:w="3315"/>
        <w:gridCol w:w="90"/>
        <w:gridCol w:w="1440"/>
        <w:gridCol w:w="45"/>
        <w:gridCol w:w="3195"/>
      </w:tblGrid>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单位名称</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组织机构代码</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营业执照注册号</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税务登记证编号</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企业法人</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注册日期</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营业执照有效期</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注册资金</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企业注册地</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注册级别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□国家级  □省、直辖市、自治区级  □地市级  □县区级</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□国有  □集体  □私营  □个体  □合资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经营类别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□承包商  □制造商  □代理商  □供应商  □服务商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联系地址</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邮政编码</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联系人</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联系电话</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企业网站</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E-mail</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企业资质</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认证情况及</w:t>
            </w:r>
          </w:p>
          <w:p>
            <w:pPr>
              <w:spacing w:line="360" w:lineRule="auto"/>
              <w:jc w:val="center"/>
              <w:rPr>
                <w:rFonts w:ascii="宋体" w:hAnsi="宋体" w:eastAsia="宋体"/>
                <w:b/>
                <w:szCs w:val="21"/>
              </w:rPr>
            </w:pPr>
            <w:r>
              <w:rPr>
                <w:rFonts w:hint="eastAsia" w:ascii="宋体" w:hAnsi="宋体" w:eastAsia="宋体"/>
                <w:b/>
                <w:szCs w:val="21"/>
              </w:rPr>
              <w:t>认证机构</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兼营项目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主要业绩</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附件（证书</w:t>
            </w:r>
          </w:p>
          <w:p>
            <w:pPr>
              <w:spacing w:line="360" w:lineRule="auto"/>
              <w:jc w:val="center"/>
              <w:rPr>
                <w:rFonts w:ascii="宋体" w:hAnsi="宋体" w:eastAsia="宋体"/>
                <w:b/>
                <w:szCs w:val="21"/>
              </w:rPr>
            </w:pPr>
            <w:r>
              <w:rPr>
                <w:rFonts w:hint="eastAsia" w:ascii="宋体" w:hAnsi="宋体" w:eastAsia="宋体"/>
                <w:b/>
                <w:szCs w:val="21"/>
              </w:rPr>
              <w:t>及证明材料）</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备注</w:t>
            </w:r>
          </w:p>
        </w:tc>
        <w:tc>
          <w:tcPr>
            <w:tcW w:w="8085" w:type="dxa"/>
            <w:gridSpan w:val="5"/>
            <w:tcBorders>
              <w:top w:val="single" w:color="auto" w:sz="8" w:space="0"/>
              <w:left w:val="single" w:color="auto" w:sz="8" w:space="0"/>
              <w:bottom w:val="single" w:color="auto" w:sz="8" w:space="0"/>
              <w:right w:val="single" w:color="auto" w:sz="8" w:space="0"/>
            </w:tcBorders>
          </w:tcPr>
          <w:p>
            <w:pPr>
              <w:spacing w:line="360" w:lineRule="auto"/>
              <w:rPr>
                <w:rFonts w:ascii="宋体" w:hAnsi="宋体" w:eastAsia="宋体"/>
                <w:szCs w:val="21"/>
              </w:rPr>
            </w:pPr>
            <w:r>
              <w:rPr>
                <w:rFonts w:hint="eastAsia" w:ascii="宋体" w:hAnsi="宋体" w:eastAsia="宋体"/>
                <w:szCs w:val="21"/>
              </w:rPr>
              <w:t> </w:t>
            </w:r>
          </w:p>
        </w:tc>
      </w:tr>
    </w:tbl>
    <w:p>
      <w:pPr>
        <w:spacing w:line="360" w:lineRule="auto"/>
        <w:rPr>
          <w:rFonts w:ascii="宋体" w:hAnsi="宋体" w:eastAsia="宋体"/>
          <w:szCs w:val="21"/>
        </w:rPr>
      </w:pPr>
      <w:r>
        <w:rPr>
          <w:rFonts w:ascii="宋体" w:hAnsi="宋体" w:eastAsia="宋体"/>
        </w:rPr>
        <w:t> </w:t>
      </w:r>
      <w:r>
        <w:rPr>
          <w:rFonts w:hint="eastAsia" w:ascii="宋体" w:hAnsi="宋体" w:eastAsia="宋体"/>
          <w:szCs w:val="21"/>
        </w:rPr>
        <w:t xml:space="preserve">日期： </w:t>
      </w:r>
      <w:r>
        <w:rPr>
          <w:rFonts w:ascii="宋体" w:hAnsi="宋体" w:eastAsia="宋体"/>
          <w:szCs w:val="21"/>
        </w:rPr>
        <w:t xml:space="preserve">                                                        </w:t>
      </w:r>
      <w:r>
        <w:rPr>
          <w:rFonts w:hint="eastAsia" w:ascii="宋体" w:hAnsi="宋体" w:eastAsia="宋体"/>
          <w:szCs w:val="21"/>
        </w:rPr>
        <w:t>编号：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69"/>
    <w:rsid w:val="0008452F"/>
    <w:rsid w:val="00087369"/>
    <w:rsid w:val="001F4442"/>
    <w:rsid w:val="002B4BB9"/>
    <w:rsid w:val="004026ED"/>
    <w:rsid w:val="005904FC"/>
    <w:rsid w:val="007147E5"/>
    <w:rsid w:val="00750DAB"/>
    <w:rsid w:val="007D0D68"/>
    <w:rsid w:val="008A30C0"/>
    <w:rsid w:val="00A11882"/>
    <w:rsid w:val="00A460BF"/>
    <w:rsid w:val="00A87223"/>
    <w:rsid w:val="00A946D5"/>
    <w:rsid w:val="00B34BF1"/>
    <w:rsid w:val="00D418CD"/>
    <w:rsid w:val="00DB4DC7"/>
    <w:rsid w:val="00EA663A"/>
    <w:rsid w:val="00FC43EF"/>
    <w:rsid w:val="0BF31CC6"/>
    <w:rsid w:val="344C07EC"/>
    <w:rsid w:val="46CC0E0A"/>
    <w:rsid w:val="5FFC3814"/>
    <w:rsid w:val="602C3B79"/>
    <w:rsid w:val="65931DA0"/>
    <w:rsid w:val="746E260F"/>
    <w:rsid w:val="7EE3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Words>
  <Characters>1506</Characters>
  <Lines>12</Lines>
  <Paragraphs>3</Paragraphs>
  <TotalTime>1</TotalTime>
  <ScaleCrop>false</ScaleCrop>
  <LinksUpToDate>false</LinksUpToDate>
  <CharactersWithSpaces>1767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2018-07-31T00:12:00Z</dcterms:created>
  <dc:creator>DELL</dc:creator>
  <cp:lastModifiedBy>林海雪原</cp:lastModifiedBy>
  <dcterms:modified xsi:type="dcterms:W3CDTF">2019-04-03T01:11:51Z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